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3B4F6">
      <w:pPr>
        <w:spacing w:line="236" w:lineRule="auto"/>
        <w:jc w:val="both"/>
        <w:rPr>
          <w:rFonts w:hint="eastAsia" w:ascii="仿宋_GB2312" w:hAnsi="仿宋_GB2312" w:eastAsia="仿宋_GB2312" w:cs="仿宋_GB2312"/>
          <w:spacing w:val="10"/>
          <w:sz w:val="31"/>
          <w:szCs w:val="31"/>
          <w:lang w:eastAsia="zh-CN"/>
        </w:rPr>
      </w:pPr>
      <w:bookmarkStart w:id="0" w:name="_GoBack"/>
      <w:bookmarkEnd w:id="0"/>
      <w:r>
        <w:rPr>
          <w:rFonts w:hint="eastAsia" w:ascii="仿宋_GB2312" w:hAnsi="仿宋_GB2312" w:eastAsia="仿宋_GB2312" w:cs="仿宋_GB2312"/>
          <w:spacing w:val="10"/>
          <w:sz w:val="31"/>
          <w:szCs w:val="31"/>
          <w:lang w:eastAsia="zh-CN"/>
        </w:rPr>
        <w:t>附件一：</w:t>
      </w:r>
    </w:p>
    <w:p w14:paraId="0A954271">
      <w:pPr>
        <w:spacing w:line="236" w:lineRule="auto"/>
        <w:ind w:left="12"/>
        <w:jc w:val="both"/>
        <w:rPr>
          <w:rFonts w:hint="eastAsia" w:ascii="仿宋" w:hAnsi="仿宋" w:eastAsia="仿宋" w:cs="仿宋"/>
          <w:spacing w:val="10"/>
          <w:sz w:val="31"/>
          <w:szCs w:val="31"/>
          <w:lang w:eastAsia="zh-CN"/>
        </w:rPr>
      </w:pPr>
    </w:p>
    <w:p w14:paraId="1B071F6B">
      <w:pPr>
        <w:keepNext w:val="0"/>
        <w:keepLines w:val="0"/>
        <w:pageBreakBefore w:val="0"/>
        <w:widowControl w:val="0"/>
        <w:kinsoku/>
        <w:wordWrap/>
        <w:overflowPunct/>
        <w:topLinePunct w:val="0"/>
        <w:autoSpaceDE/>
        <w:autoSpaceDN/>
        <w:bidi w:val="0"/>
        <w:adjustRightInd/>
        <w:snapToGrid/>
        <w:spacing w:line="588" w:lineRule="exact"/>
        <w:ind w:left="11"/>
        <w:jc w:val="center"/>
        <w:textAlignment w:val="auto"/>
        <w:rPr>
          <w:rFonts w:hint="eastAsia" w:ascii="方正小标宋简体" w:hAnsi="方正小标宋简体" w:eastAsia="方正小标宋简体" w:cs="方正小标宋简体"/>
          <w:b/>
          <w:bCs/>
          <w:spacing w:val="10"/>
          <w:sz w:val="44"/>
          <w:szCs w:val="44"/>
          <w:lang w:eastAsia="zh-CN"/>
        </w:rPr>
      </w:pPr>
      <w:r>
        <w:rPr>
          <w:rFonts w:hint="eastAsia" w:ascii="方正小标宋简体" w:hAnsi="方正小标宋简体" w:eastAsia="方正小标宋简体" w:cs="方正小标宋简体"/>
          <w:b/>
          <w:bCs/>
          <w:spacing w:val="10"/>
          <w:sz w:val="44"/>
          <w:szCs w:val="44"/>
          <w:lang w:eastAsia="zh-CN"/>
        </w:rPr>
        <w:t>德阳市罗江区中医医院</w:t>
      </w:r>
    </w:p>
    <w:p w14:paraId="06EEE515">
      <w:pPr>
        <w:keepNext w:val="0"/>
        <w:keepLines w:val="0"/>
        <w:pageBreakBefore w:val="0"/>
        <w:widowControl w:val="0"/>
        <w:kinsoku/>
        <w:wordWrap/>
        <w:overflowPunct/>
        <w:topLinePunct w:val="0"/>
        <w:autoSpaceDE/>
        <w:autoSpaceDN/>
        <w:bidi w:val="0"/>
        <w:adjustRightInd/>
        <w:snapToGrid/>
        <w:spacing w:line="588" w:lineRule="exact"/>
        <w:ind w:left="11"/>
        <w:jc w:val="center"/>
        <w:textAlignment w:val="auto"/>
        <w:rPr>
          <w:rFonts w:hint="eastAsia" w:ascii="仿宋" w:hAnsi="仿宋" w:eastAsia="仿宋" w:cs="仿宋"/>
          <w:b/>
          <w:bCs/>
          <w:sz w:val="44"/>
          <w:szCs w:val="44"/>
          <w:lang w:val="en-US" w:eastAsia="zh-CN"/>
        </w:rPr>
      </w:pPr>
      <w:r>
        <w:rPr>
          <w:rFonts w:hint="eastAsia" w:ascii="方正小标宋简体" w:hAnsi="方正小标宋简体" w:eastAsia="方正小标宋简体" w:cs="方正小标宋简体"/>
          <w:b/>
          <w:bCs/>
          <w:i w:val="0"/>
          <w:iCs w:val="0"/>
          <w:caps w:val="0"/>
          <w:color w:val="auto"/>
          <w:spacing w:val="0"/>
          <w:kern w:val="0"/>
          <w:sz w:val="44"/>
          <w:szCs w:val="44"/>
          <w:lang w:val="en-US" w:eastAsia="zh-CN" w:bidi="ar"/>
        </w:rPr>
        <w:t>医保数据提取和筛查服务</w:t>
      </w:r>
      <w:r>
        <w:rPr>
          <w:rFonts w:hint="eastAsia" w:ascii="方正小标宋简体" w:hAnsi="方正小标宋简体" w:eastAsia="方正小标宋简体" w:cs="方正小标宋简体"/>
          <w:b/>
          <w:bCs/>
          <w:sz w:val="44"/>
          <w:szCs w:val="44"/>
          <w:lang w:val="en-US" w:eastAsia="zh-CN"/>
        </w:rPr>
        <w:t>采购项目需求</w:t>
      </w:r>
    </w:p>
    <w:p w14:paraId="76F3CB1E">
      <w:pPr>
        <w:pStyle w:val="2"/>
        <w:rPr>
          <w:rFonts w:hint="eastAsia"/>
          <w:lang w:val="en-US" w:eastAsia="zh-CN"/>
        </w:rPr>
      </w:pPr>
    </w:p>
    <w:p w14:paraId="53AFD0F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8" w:lineRule="exact"/>
        <w:ind w:firstLine="656" w:firstLineChars="200"/>
        <w:textAlignment w:val="baseline"/>
        <w:rPr>
          <w:rFonts w:hint="eastAsia" w:ascii="仿宋_GB2312" w:hAnsi="仿宋_GB2312" w:eastAsia="仿宋_GB2312" w:cs="仿宋_GB2312"/>
          <w:sz w:val="32"/>
          <w:szCs w:val="32"/>
        </w:rPr>
      </w:pPr>
      <w:r>
        <w:rPr>
          <w:rFonts w:hint="eastAsia" w:ascii="仿宋" w:hAnsi="仿宋" w:eastAsia="仿宋" w:cs="仿宋"/>
          <w:spacing w:val="4"/>
          <w:sz w:val="32"/>
          <w:szCs w:val="32"/>
          <w:lang w:eastAsia="zh-CN"/>
        </w:rPr>
        <w:t>一、</w:t>
      </w:r>
      <w:r>
        <w:rPr>
          <w:rFonts w:hint="eastAsia" w:ascii="仿宋_GB2312" w:hAnsi="仿宋_GB2312" w:eastAsia="仿宋_GB2312" w:cs="仿宋_GB2312"/>
          <w:sz w:val="32"/>
          <w:szCs w:val="32"/>
        </w:rPr>
        <w:t>医保数据提取：</w:t>
      </w:r>
      <w:r>
        <w:rPr>
          <w:rFonts w:hint="eastAsia" w:ascii="仿宋_GB2312" w:hAnsi="仿宋_GB2312" w:eastAsia="仿宋_GB2312" w:cs="仿宋_GB2312"/>
          <w:sz w:val="32"/>
          <w:szCs w:val="32"/>
          <w:lang w:eastAsia="zh-CN"/>
        </w:rPr>
        <w:t>按“飞行检查要求”提取医保数据字段，时间为近两年的医保数据。</w:t>
      </w:r>
    </w:p>
    <w:p w14:paraId="596FE0B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8"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数据分析：基于</w:t>
      </w:r>
      <w:r>
        <w:rPr>
          <w:rFonts w:hint="eastAsia" w:ascii="仿宋_GB2312" w:hAnsi="仿宋_GB2312" w:eastAsia="仿宋_GB2312" w:cs="仿宋_GB2312"/>
          <w:sz w:val="32"/>
          <w:szCs w:val="32"/>
          <w:lang w:eastAsia="zh-CN"/>
        </w:rPr>
        <w:t>提取的</w:t>
      </w:r>
      <w:r>
        <w:rPr>
          <w:rFonts w:hint="eastAsia" w:ascii="仿宋_GB2312" w:hAnsi="仿宋_GB2312" w:eastAsia="仿宋_GB2312" w:cs="仿宋_GB2312"/>
          <w:sz w:val="32"/>
          <w:szCs w:val="32"/>
        </w:rPr>
        <w:t>医保数据，</w:t>
      </w:r>
      <w:r>
        <w:rPr>
          <w:rFonts w:hint="eastAsia" w:ascii="仿宋_GB2312" w:hAnsi="仿宋_GB2312" w:eastAsia="仿宋_GB2312" w:cs="仿宋_GB2312"/>
          <w:sz w:val="32"/>
          <w:szCs w:val="32"/>
          <w:lang w:eastAsia="zh-CN"/>
        </w:rPr>
        <w:t>按照国家、省、市、区医保局近</w:t>
      </w:r>
      <w:r>
        <w:rPr>
          <w:rFonts w:hint="eastAsia" w:ascii="仿宋_GB2312" w:hAnsi="仿宋_GB2312" w:eastAsia="仿宋_GB2312" w:cs="仿宋_GB2312"/>
          <w:sz w:val="32"/>
          <w:szCs w:val="32"/>
          <w:lang w:val="en-US" w:eastAsia="zh-CN"/>
        </w:rPr>
        <w:t>2年的典型负面清单从</w:t>
      </w:r>
      <w:r>
        <w:rPr>
          <w:rFonts w:hint="eastAsia" w:ascii="仿宋_GB2312" w:hAnsi="仿宋_GB2312" w:eastAsia="仿宋_GB2312" w:cs="仿宋_GB2312"/>
          <w:sz w:val="32"/>
          <w:szCs w:val="32"/>
        </w:rPr>
        <w:t>心血管内科、骨科、康复、医学影像、临床检验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肿瘤、麻醉、重症医学</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领域</w:t>
      </w:r>
      <w:r>
        <w:rPr>
          <w:rFonts w:hint="eastAsia" w:ascii="仿宋_GB2312" w:hAnsi="仿宋_GB2312" w:eastAsia="仿宋_GB2312" w:cs="仿宋_GB2312"/>
          <w:sz w:val="32"/>
          <w:szCs w:val="32"/>
          <w:lang w:eastAsia="zh-CN"/>
        </w:rPr>
        <w:t>重点筛查，特别是涉及</w:t>
      </w:r>
      <w:r>
        <w:rPr>
          <w:rFonts w:hint="eastAsia" w:ascii="仿宋_GB2312" w:hAnsi="仿宋_GB2312" w:eastAsia="仿宋_GB2312" w:cs="仿宋_GB2312"/>
          <w:sz w:val="32"/>
          <w:szCs w:val="32"/>
        </w:rPr>
        <w:t>重复收费、串换项目、超标准收费</w:t>
      </w:r>
      <w:r>
        <w:rPr>
          <w:rFonts w:hint="eastAsia" w:ascii="仿宋_GB2312" w:hAnsi="仿宋_GB2312" w:eastAsia="仿宋_GB2312" w:cs="仿宋_GB2312"/>
          <w:sz w:val="32"/>
          <w:szCs w:val="32"/>
          <w:lang w:eastAsia="zh-CN"/>
        </w:rPr>
        <w:t>等问题进行筛查，将最终结果汇总成</w:t>
      </w:r>
      <w:r>
        <w:rPr>
          <w:rFonts w:hint="eastAsia" w:ascii="仿宋_GB2312" w:hAnsi="仿宋_GB2312" w:eastAsia="仿宋_GB2312" w:cs="仿宋_GB2312"/>
          <w:sz w:val="32"/>
          <w:szCs w:val="32"/>
        </w:rPr>
        <w:t>可视化报告。</w:t>
      </w:r>
    </w:p>
    <w:p w14:paraId="32AA737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8"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系统对接要求：确保数据接口安全性，符合国家医保局及卫健委数据规范。</w:t>
      </w:r>
    </w:p>
    <w:p w14:paraId="581FB513">
      <w:pPr>
        <w:spacing w:before="2" w:line="225" w:lineRule="auto"/>
        <w:ind w:left="22"/>
        <w:rPr>
          <w:rFonts w:hint="eastAsia" w:ascii="仿宋" w:hAnsi="仿宋" w:eastAsia="仿宋" w:cs="仿宋"/>
          <w:spacing w:val="4"/>
          <w:sz w:val="32"/>
          <w:szCs w:val="32"/>
          <w:lang w:eastAsia="zh-CN"/>
        </w:rPr>
      </w:pPr>
    </w:p>
    <w:p w14:paraId="30211CBE">
      <w:pPr>
        <w:spacing w:before="2" w:line="225" w:lineRule="auto"/>
        <w:ind w:left="22"/>
        <w:rPr>
          <w:rFonts w:hint="eastAsia" w:ascii="仿宋" w:hAnsi="仿宋" w:eastAsia="仿宋" w:cs="仿宋"/>
          <w:spacing w:val="4"/>
          <w:sz w:val="32"/>
          <w:szCs w:val="32"/>
          <w:lang w:eastAsia="zh-CN"/>
        </w:rPr>
      </w:pPr>
    </w:p>
    <w:p w14:paraId="0B887057">
      <w:pPr>
        <w:spacing w:before="2" w:line="225" w:lineRule="auto"/>
        <w:ind w:left="22"/>
        <w:rPr>
          <w:rFonts w:hint="eastAsia" w:ascii="仿宋" w:hAnsi="仿宋" w:eastAsia="仿宋" w:cs="仿宋"/>
          <w:spacing w:val="4"/>
          <w:sz w:val="32"/>
          <w:szCs w:val="32"/>
          <w:lang w:eastAsia="zh-CN"/>
        </w:rPr>
      </w:pPr>
    </w:p>
    <w:p w14:paraId="6069CB66">
      <w:pPr>
        <w:spacing w:before="2" w:line="225" w:lineRule="auto"/>
        <w:ind w:left="22"/>
        <w:rPr>
          <w:rFonts w:hint="eastAsia" w:ascii="仿宋" w:hAnsi="仿宋" w:eastAsia="仿宋" w:cs="仿宋"/>
          <w:spacing w:val="4"/>
          <w:sz w:val="32"/>
          <w:szCs w:val="32"/>
          <w:lang w:eastAsia="zh-CN"/>
        </w:rPr>
      </w:pPr>
    </w:p>
    <w:p w14:paraId="544130CB">
      <w:pPr>
        <w:spacing w:before="2" w:line="225" w:lineRule="auto"/>
        <w:ind w:left="22"/>
        <w:rPr>
          <w:rFonts w:hint="eastAsia" w:ascii="仿宋" w:hAnsi="仿宋" w:eastAsia="仿宋" w:cs="仿宋"/>
          <w:spacing w:val="4"/>
          <w:sz w:val="32"/>
          <w:szCs w:val="32"/>
          <w:lang w:eastAsia="zh-CN"/>
        </w:rPr>
      </w:pPr>
    </w:p>
    <w:p w14:paraId="412EA127">
      <w:pPr>
        <w:spacing w:before="2" w:line="225" w:lineRule="auto"/>
        <w:ind w:left="22"/>
        <w:rPr>
          <w:rFonts w:hint="eastAsia" w:ascii="仿宋" w:hAnsi="仿宋" w:eastAsia="仿宋" w:cs="仿宋"/>
          <w:spacing w:val="4"/>
          <w:sz w:val="32"/>
          <w:szCs w:val="32"/>
          <w:lang w:eastAsia="zh-CN"/>
        </w:rPr>
      </w:pPr>
    </w:p>
    <w:p w14:paraId="3325735A">
      <w:pPr>
        <w:spacing w:before="2" w:line="225" w:lineRule="auto"/>
        <w:ind w:left="22"/>
        <w:rPr>
          <w:rFonts w:hint="eastAsia" w:ascii="仿宋" w:hAnsi="仿宋" w:eastAsia="仿宋" w:cs="仿宋"/>
          <w:spacing w:val="4"/>
          <w:sz w:val="32"/>
          <w:szCs w:val="32"/>
          <w:lang w:eastAsia="zh-CN"/>
        </w:rPr>
      </w:pPr>
    </w:p>
    <w:p w14:paraId="342E71D3">
      <w:pPr>
        <w:spacing w:before="2" w:line="225" w:lineRule="auto"/>
        <w:ind w:left="22"/>
        <w:rPr>
          <w:rFonts w:hint="eastAsia" w:ascii="仿宋" w:hAnsi="仿宋" w:eastAsia="仿宋" w:cs="仿宋"/>
          <w:spacing w:val="4"/>
          <w:sz w:val="32"/>
          <w:szCs w:val="32"/>
          <w:lang w:eastAsia="zh-CN"/>
        </w:rPr>
      </w:pPr>
    </w:p>
    <w:p w14:paraId="1456674B">
      <w:pPr>
        <w:spacing w:before="2" w:line="225" w:lineRule="auto"/>
        <w:rPr>
          <w:rFonts w:hint="eastAsia" w:ascii="仿宋" w:hAnsi="仿宋" w:eastAsia="仿宋" w:cs="仿宋"/>
          <w:spacing w:val="4"/>
          <w:sz w:val="32"/>
          <w:szCs w:val="32"/>
          <w:lang w:eastAsia="zh-CN"/>
        </w:rPr>
      </w:pPr>
    </w:p>
    <w:p w14:paraId="3D3D53C4">
      <w:pPr>
        <w:spacing w:before="2" w:line="225" w:lineRule="auto"/>
        <w:ind w:left="22"/>
        <w:rPr>
          <w:rFonts w:hint="eastAsia" w:ascii="仿宋" w:hAnsi="仿宋" w:eastAsia="仿宋" w:cs="仿宋"/>
          <w:spacing w:val="4"/>
          <w:sz w:val="32"/>
          <w:szCs w:val="32"/>
          <w:lang w:eastAsia="zh-CN"/>
        </w:rPr>
      </w:pPr>
      <w:r>
        <w:rPr>
          <w:rFonts w:hint="eastAsia" w:ascii="仿宋" w:hAnsi="仿宋" w:eastAsia="仿宋" w:cs="仿宋"/>
          <w:spacing w:val="4"/>
          <w:sz w:val="32"/>
          <w:szCs w:val="32"/>
          <w:lang w:eastAsia="zh-CN"/>
        </w:rPr>
        <w:t>附件二：</w:t>
      </w:r>
    </w:p>
    <w:p w14:paraId="573E8D1D">
      <w:pPr>
        <w:spacing w:before="2" w:line="225" w:lineRule="auto"/>
        <w:ind w:left="22"/>
        <w:jc w:val="center"/>
        <w:rPr>
          <w:rFonts w:hint="eastAsia" w:ascii="方正小标宋简体" w:hAnsi="方正小标宋简体" w:eastAsia="方正小标宋简体" w:cs="方正小标宋简体"/>
          <w:b/>
          <w:bCs/>
          <w:spacing w:val="4"/>
          <w:sz w:val="44"/>
          <w:szCs w:val="44"/>
          <w:lang w:eastAsia="zh-CN"/>
        </w:rPr>
      </w:pPr>
      <w:r>
        <w:rPr>
          <w:rFonts w:hint="eastAsia" w:ascii="方正小标宋简体" w:hAnsi="方正小标宋简体" w:eastAsia="方正小标宋简体" w:cs="方正小标宋简体"/>
          <w:b/>
          <w:bCs/>
          <w:spacing w:val="4"/>
          <w:sz w:val="44"/>
          <w:szCs w:val="44"/>
          <w:lang w:eastAsia="zh-CN"/>
        </w:rPr>
        <w:t>承诺函</w:t>
      </w:r>
    </w:p>
    <w:p w14:paraId="06B4E7C1">
      <w:pPr>
        <w:spacing w:before="2" w:line="225" w:lineRule="auto"/>
        <w:ind w:left="22"/>
        <w:rPr>
          <w:rFonts w:hint="eastAsia" w:ascii="仿宋" w:hAnsi="仿宋" w:eastAsia="仿宋" w:cs="仿宋"/>
          <w:spacing w:val="4"/>
          <w:sz w:val="30"/>
          <w:szCs w:val="30"/>
          <w:lang w:eastAsia="zh-CN"/>
        </w:rPr>
      </w:pPr>
    </w:p>
    <w:p w14:paraId="7563EA32">
      <w:pPr>
        <w:spacing w:before="2" w:line="225" w:lineRule="auto"/>
        <w:ind w:left="22"/>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pacing w:val="4"/>
          <w:sz w:val="32"/>
          <w:szCs w:val="32"/>
          <w:lang w:eastAsia="zh-CN"/>
        </w:rPr>
        <w:t>德阳市罗江区中医医院：</w:t>
      </w:r>
    </w:p>
    <w:p w14:paraId="287234DC">
      <w:pPr>
        <w:spacing w:before="2" w:line="225" w:lineRule="auto"/>
        <w:ind w:left="22" w:firstLine="656" w:firstLineChars="200"/>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pacing w:val="4"/>
          <w:sz w:val="32"/>
          <w:szCs w:val="32"/>
          <w:lang w:eastAsia="zh-CN"/>
        </w:rPr>
        <w:t>我公司作为本次询价项目的比选申请人，根据询价公告要求，现郑重承诺如下：</w:t>
      </w:r>
    </w:p>
    <w:p w14:paraId="1A0D58CE">
      <w:pPr>
        <w:keepNext w:val="0"/>
        <w:keepLines w:val="0"/>
        <w:pageBreakBefore w:val="0"/>
        <w:kinsoku/>
        <w:wordWrap/>
        <w:overflowPunct/>
        <w:topLinePunct w:val="0"/>
        <w:autoSpaceDE/>
        <w:autoSpaceDN/>
        <w:bidi w:val="0"/>
        <w:adjustRightInd/>
        <w:snapToGrid/>
        <w:spacing w:before="2" w:line="225" w:lineRule="auto"/>
        <w:ind w:left="22" w:firstLine="656" w:firstLineChars="200"/>
        <w:textAlignment w:val="auto"/>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pacing w:val="4"/>
          <w:sz w:val="32"/>
          <w:szCs w:val="32"/>
          <w:lang w:eastAsia="zh-CN"/>
        </w:rPr>
        <w:t>一、具备本项目规定的条件：</w:t>
      </w:r>
    </w:p>
    <w:p w14:paraId="768A9848">
      <w:pPr>
        <w:keepNext w:val="0"/>
        <w:keepLines w:val="0"/>
        <w:pageBreakBefore w:val="0"/>
        <w:kinsoku/>
        <w:wordWrap/>
        <w:overflowPunct/>
        <w:topLinePunct w:val="0"/>
        <w:autoSpaceDE/>
        <w:autoSpaceDN/>
        <w:bidi w:val="0"/>
        <w:adjustRightInd/>
        <w:snapToGrid/>
        <w:spacing w:before="2" w:line="225" w:lineRule="auto"/>
        <w:ind w:left="22" w:firstLine="656" w:firstLineChars="200"/>
        <w:textAlignment w:val="auto"/>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pacing w:val="4"/>
          <w:sz w:val="32"/>
          <w:szCs w:val="32"/>
          <w:lang w:eastAsia="zh-CN"/>
        </w:rPr>
        <w:t xml:space="preserve">（一）具有独立承担民事责任的能力； </w:t>
      </w:r>
    </w:p>
    <w:p w14:paraId="0431ADC4">
      <w:pPr>
        <w:keepNext w:val="0"/>
        <w:keepLines w:val="0"/>
        <w:pageBreakBefore w:val="0"/>
        <w:kinsoku/>
        <w:wordWrap/>
        <w:overflowPunct/>
        <w:topLinePunct w:val="0"/>
        <w:autoSpaceDE/>
        <w:autoSpaceDN/>
        <w:bidi w:val="0"/>
        <w:adjustRightInd/>
        <w:snapToGrid/>
        <w:spacing w:before="2" w:line="225" w:lineRule="auto"/>
        <w:ind w:left="22" w:firstLine="656" w:firstLineChars="200"/>
        <w:textAlignment w:val="auto"/>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pacing w:val="4"/>
          <w:sz w:val="32"/>
          <w:szCs w:val="32"/>
          <w:lang w:eastAsia="zh-CN"/>
        </w:rPr>
        <w:t xml:space="preserve">（二）具有良好的商业信誉和健全的财务会计制度； </w:t>
      </w:r>
    </w:p>
    <w:p w14:paraId="337DBB88">
      <w:pPr>
        <w:keepNext w:val="0"/>
        <w:keepLines w:val="0"/>
        <w:pageBreakBefore w:val="0"/>
        <w:kinsoku/>
        <w:wordWrap/>
        <w:overflowPunct/>
        <w:topLinePunct w:val="0"/>
        <w:autoSpaceDE/>
        <w:autoSpaceDN/>
        <w:bidi w:val="0"/>
        <w:adjustRightInd/>
        <w:snapToGrid/>
        <w:spacing w:before="2" w:line="225" w:lineRule="auto"/>
        <w:ind w:left="22" w:firstLine="656" w:firstLineChars="200"/>
        <w:textAlignment w:val="auto"/>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pacing w:val="4"/>
          <w:sz w:val="32"/>
          <w:szCs w:val="32"/>
          <w:lang w:eastAsia="zh-CN"/>
        </w:rPr>
        <w:t xml:space="preserve">（三）具有履行合同所必需的设备和专业技术能力； </w:t>
      </w:r>
    </w:p>
    <w:p w14:paraId="07494E2F">
      <w:pPr>
        <w:keepNext w:val="0"/>
        <w:keepLines w:val="0"/>
        <w:pageBreakBefore w:val="0"/>
        <w:kinsoku/>
        <w:wordWrap/>
        <w:overflowPunct/>
        <w:topLinePunct w:val="0"/>
        <w:autoSpaceDE/>
        <w:autoSpaceDN/>
        <w:bidi w:val="0"/>
        <w:adjustRightInd/>
        <w:snapToGrid/>
        <w:spacing w:before="2" w:line="225" w:lineRule="auto"/>
        <w:ind w:left="22" w:firstLine="656" w:firstLineChars="200"/>
        <w:textAlignment w:val="auto"/>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pacing w:val="4"/>
          <w:sz w:val="32"/>
          <w:szCs w:val="32"/>
          <w:lang w:eastAsia="zh-CN"/>
        </w:rPr>
        <w:t xml:space="preserve">（四）有依法缴纳税收和社会保障资金的良好记录； </w:t>
      </w:r>
    </w:p>
    <w:p w14:paraId="55A2A761">
      <w:pPr>
        <w:keepNext w:val="0"/>
        <w:keepLines w:val="0"/>
        <w:pageBreakBefore w:val="0"/>
        <w:kinsoku/>
        <w:wordWrap/>
        <w:overflowPunct/>
        <w:topLinePunct w:val="0"/>
        <w:autoSpaceDE/>
        <w:autoSpaceDN/>
        <w:bidi w:val="0"/>
        <w:adjustRightInd/>
        <w:snapToGrid/>
        <w:spacing w:before="2" w:line="225" w:lineRule="auto"/>
        <w:ind w:left="22" w:firstLine="656" w:firstLineChars="200"/>
        <w:textAlignment w:val="auto"/>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pacing w:val="4"/>
          <w:sz w:val="32"/>
          <w:szCs w:val="32"/>
          <w:lang w:eastAsia="zh-CN"/>
        </w:rPr>
        <w:t>（五）参加比选活动前三年内，在经营活动中没有重大违法记录；</w:t>
      </w:r>
    </w:p>
    <w:p w14:paraId="404BB634">
      <w:pPr>
        <w:pStyle w:val="2"/>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（六）参加本次政府采购活动前三年内，供应商单位及其现任法定代表人不得具有行贿犯罪记录；</w:t>
      </w:r>
    </w:p>
    <w:p w14:paraId="16419B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8" w:afterAutospacing="0" w:line="188" w:lineRule="atLeas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color w:val="auto"/>
          <w:spacing w:val="0"/>
          <w:kern w:val="0"/>
          <w:sz w:val="32"/>
          <w:szCs w:val="32"/>
          <w:lang w:val="en-US" w:eastAsia="zh-CN" w:bidi="ar"/>
        </w:rPr>
        <w:t>（七）本项目不接受联合体协商；</w:t>
      </w:r>
    </w:p>
    <w:p w14:paraId="78CBBEDF">
      <w:pPr>
        <w:keepNext w:val="0"/>
        <w:keepLines w:val="0"/>
        <w:pageBreakBefore w:val="0"/>
        <w:kinsoku/>
        <w:wordWrap/>
        <w:overflowPunct/>
        <w:topLinePunct w:val="0"/>
        <w:autoSpaceDE/>
        <w:autoSpaceDN/>
        <w:bidi w:val="0"/>
        <w:adjustRightInd/>
        <w:snapToGrid/>
        <w:spacing w:before="2" w:line="225" w:lineRule="auto"/>
        <w:ind w:left="22" w:firstLine="656" w:firstLineChars="200"/>
        <w:textAlignment w:val="auto"/>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pacing w:val="4"/>
          <w:sz w:val="32"/>
          <w:szCs w:val="32"/>
          <w:lang w:eastAsia="zh-CN"/>
        </w:rPr>
        <w:t>（八）法律、行政法规规定的其他条件。</w:t>
      </w:r>
    </w:p>
    <w:p w14:paraId="30E1B589">
      <w:pPr>
        <w:keepNext w:val="0"/>
        <w:keepLines w:val="0"/>
        <w:pageBreakBefore w:val="0"/>
        <w:kinsoku/>
        <w:wordWrap/>
        <w:overflowPunct/>
        <w:topLinePunct w:val="0"/>
        <w:autoSpaceDE/>
        <w:autoSpaceDN/>
        <w:bidi w:val="0"/>
        <w:adjustRightInd/>
        <w:snapToGrid/>
        <w:spacing w:before="2" w:line="225" w:lineRule="auto"/>
        <w:ind w:left="22" w:firstLine="656" w:firstLineChars="200"/>
        <w:textAlignment w:val="auto"/>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pacing w:val="4"/>
          <w:sz w:val="32"/>
          <w:szCs w:val="32"/>
          <w:lang w:eastAsia="zh-CN"/>
        </w:rPr>
        <w:t>二、完全接受和满足本项目询价公告中规定的实质性要求，如对询价公告有异议，已经在递交询价比选申请文件截止时间届满前依法进行维权救济，不存在对询价公告有异议的同时又参加询价比选以求侥幸中选或者为实现其他非法目的的行为。</w:t>
      </w:r>
    </w:p>
    <w:p w14:paraId="753B08A1">
      <w:pPr>
        <w:keepNext w:val="0"/>
        <w:keepLines w:val="0"/>
        <w:pageBreakBefore w:val="0"/>
        <w:kinsoku/>
        <w:wordWrap/>
        <w:overflowPunct/>
        <w:topLinePunct w:val="0"/>
        <w:autoSpaceDE/>
        <w:autoSpaceDN/>
        <w:bidi w:val="0"/>
        <w:adjustRightInd/>
        <w:snapToGrid/>
        <w:spacing w:before="2" w:line="225" w:lineRule="auto"/>
        <w:ind w:left="22" w:firstLine="656" w:firstLineChars="200"/>
        <w:textAlignment w:val="auto"/>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pacing w:val="4"/>
          <w:sz w:val="32"/>
          <w:szCs w:val="32"/>
          <w:lang w:eastAsia="zh-CN"/>
        </w:rPr>
        <w:t>三、在参加本次询价比选活动中，不存在与单位负责人为同一人或者存在直接控股、关联关系的其他询价比选申请人参与同一合同项下的询价比选活动的行为。</w:t>
      </w:r>
    </w:p>
    <w:p w14:paraId="04CB81FE">
      <w:pPr>
        <w:keepNext w:val="0"/>
        <w:keepLines w:val="0"/>
        <w:pageBreakBefore w:val="0"/>
        <w:kinsoku/>
        <w:wordWrap/>
        <w:overflowPunct/>
        <w:topLinePunct w:val="0"/>
        <w:autoSpaceDE/>
        <w:autoSpaceDN/>
        <w:bidi w:val="0"/>
        <w:adjustRightInd/>
        <w:snapToGrid/>
        <w:spacing w:before="2" w:line="225" w:lineRule="auto"/>
        <w:ind w:left="22" w:firstLine="656" w:firstLineChars="200"/>
        <w:textAlignment w:val="auto"/>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pacing w:val="4"/>
          <w:sz w:val="32"/>
          <w:szCs w:val="32"/>
          <w:lang w:eastAsia="zh-CN"/>
        </w:rPr>
        <w:t>四、在参加本次询价比选活动中，不存在和其他询价比选申请人在同一合同项下的比选项目中，同时委托同一个自然人、同一家庭的人员、同一单位的人员作为申请人的行为。</w:t>
      </w:r>
    </w:p>
    <w:p w14:paraId="537A7500">
      <w:pPr>
        <w:keepNext w:val="0"/>
        <w:keepLines w:val="0"/>
        <w:pageBreakBefore w:val="0"/>
        <w:kinsoku/>
        <w:wordWrap/>
        <w:overflowPunct/>
        <w:topLinePunct w:val="0"/>
        <w:autoSpaceDE/>
        <w:autoSpaceDN/>
        <w:bidi w:val="0"/>
        <w:adjustRightInd/>
        <w:snapToGrid/>
        <w:spacing w:before="2" w:line="225" w:lineRule="auto"/>
        <w:ind w:left="22" w:firstLine="656" w:firstLineChars="200"/>
        <w:textAlignment w:val="auto"/>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pacing w:val="4"/>
          <w:sz w:val="32"/>
          <w:szCs w:val="32"/>
          <w:lang w:eastAsia="zh-CN"/>
        </w:rPr>
        <w:t>五、询价比选申请文件中提供的任何资料和服务、商务等承诺情况都是真实的、有效的、合法的。</w:t>
      </w:r>
    </w:p>
    <w:p w14:paraId="405D9C72">
      <w:pPr>
        <w:keepNext w:val="0"/>
        <w:keepLines w:val="0"/>
        <w:pageBreakBefore w:val="0"/>
        <w:kinsoku/>
        <w:wordWrap/>
        <w:overflowPunct/>
        <w:topLinePunct w:val="0"/>
        <w:autoSpaceDE/>
        <w:autoSpaceDN/>
        <w:bidi w:val="0"/>
        <w:adjustRightInd/>
        <w:snapToGrid/>
        <w:spacing w:before="2" w:line="225" w:lineRule="auto"/>
        <w:ind w:left="22" w:firstLine="656" w:firstLineChars="200"/>
        <w:textAlignment w:val="auto"/>
        <w:rPr>
          <w:rFonts w:hint="eastAsia" w:ascii="仿宋_GB2312" w:hAnsi="仿宋_GB2312" w:eastAsia="仿宋_GB2312" w:cs="仿宋_GB2312"/>
          <w:spacing w:val="4"/>
          <w:sz w:val="32"/>
          <w:szCs w:val="32"/>
          <w:lang w:eastAsia="zh-CN"/>
        </w:rPr>
      </w:pPr>
    </w:p>
    <w:p w14:paraId="13AD892E">
      <w:pPr>
        <w:spacing w:before="2" w:line="225" w:lineRule="auto"/>
        <w:ind w:left="22" w:firstLine="656" w:firstLineChars="200"/>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pacing w:val="4"/>
          <w:sz w:val="32"/>
          <w:szCs w:val="32"/>
          <w:lang w:eastAsia="zh-CN"/>
        </w:rPr>
        <w:t>本公司对上述承诺的内容和事项真实性负责。如经查实上述承诺的内容事项存在虚假，我公司愿意接受以提供虚假材料谋取中选的法律责任。</w:t>
      </w:r>
    </w:p>
    <w:p w14:paraId="376F0F8D">
      <w:pPr>
        <w:spacing w:before="2" w:line="225" w:lineRule="auto"/>
        <w:ind w:left="22"/>
        <w:rPr>
          <w:rFonts w:hint="eastAsia" w:ascii="仿宋_GB2312" w:hAnsi="仿宋_GB2312" w:eastAsia="仿宋_GB2312" w:cs="仿宋_GB2312"/>
          <w:spacing w:val="4"/>
          <w:sz w:val="32"/>
          <w:szCs w:val="32"/>
          <w:lang w:eastAsia="zh-CN"/>
        </w:rPr>
      </w:pPr>
    </w:p>
    <w:p w14:paraId="3012CC43">
      <w:pPr>
        <w:spacing w:before="2" w:line="225" w:lineRule="auto"/>
        <w:ind w:left="22"/>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pacing w:val="4"/>
          <w:sz w:val="32"/>
          <w:szCs w:val="32"/>
          <w:lang w:eastAsia="zh-CN"/>
        </w:rPr>
        <w:t>比选申请人名称：XXX（盖单位公章）</w:t>
      </w:r>
    </w:p>
    <w:p w14:paraId="59F3B0EA">
      <w:pPr>
        <w:spacing w:before="2" w:line="225" w:lineRule="auto"/>
        <w:ind w:left="22"/>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pacing w:val="4"/>
          <w:sz w:val="32"/>
          <w:szCs w:val="32"/>
          <w:lang w:eastAsia="zh-CN"/>
        </w:rPr>
        <w:t>法定代表人（或负责人或经营者）或授权代表（签字或盖章）：XXX</w:t>
      </w:r>
    </w:p>
    <w:p w14:paraId="2D681E52">
      <w:pPr>
        <w:spacing w:before="2" w:line="225" w:lineRule="auto"/>
        <w:ind w:left="22"/>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pacing w:val="4"/>
          <w:sz w:val="32"/>
          <w:szCs w:val="32"/>
          <w:lang w:eastAsia="zh-CN"/>
        </w:rPr>
        <w:t xml:space="preserve">日      期：XXX年XXX月XXX日 </w:t>
      </w:r>
    </w:p>
    <w:p w14:paraId="029B12BA">
      <w:pPr>
        <w:rPr>
          <w:rFonts w:hint="eastAsia" w:ascii="仿宋_GB2312" w:hAnsi="仿宋_GB2312" w:eastAsia="仿宋_GB2312" w:cs="仿宋_GB2312"/>
          <w:sz w:val="32"/>
          <w:szCs w:val="32"/>
          <w:lang w:eastAsia="zh-CN"/>
        </w:rPr>
      </w:pPr>
    </w:p>
    <w:p w14:paraId="1217726F">
      <w:pPr>
        <w:rPr>
          <w:rFonts w:hint="eastAsia" w:ascii="仿宋" w:hAnsi="仿宋" w:eastAsia="仿宋" w:cs="仿宋"/>
          <w:sz w:val="32"/>
          <w:szCs w:val="32"/>
          <w:lang w:eastAsia="zh-CN"/>
        </w:rPr>
      </w:pPr>
    </w:p>
    <w:p w14:paraId="7BD73DD4">
      <w:pPr>
        <w:rPr>
          <w:rFonts w:hint="eastAsia" w:ascii="仿宋" w:hAnsi="仿宋" w:eastAsia="仿宋" w:cs="仿宋"/>
          <w:sz w:val="32"/>
          <w:szCs w:val="32"/>
          <w:lang w:eastAsia="zh-CN"/>
        </w:rPr>
      </w:pPr>
    </w:p>
    <w:p w14:paraId="7643E96D">
      <w:pPr>
        <w:rPr>
          <w:rFonts w:hint="eastAsia" w:ascii="仿宋" w:hAnsi="仿宋" w:eastAsia="仿宋" w:cs="仿宋"/>
          <w:sz w:val="32"/>
          <w:szCs w:val="32"/>
          <w:lang w:eastAsia="zh-CN"/>
        </w:rPr>
      </w:pPr>
      <w:r>
        <w:rPr>
          <w:rFonts w:hint="eastAsia" w:ascii="仿宋" w:hAnsi="仿宋" w:eastAsia="仿宋" w:cs="仿宋"/>
          <w:sz w:val="32"/>
          <w:szCs w:val="32"/>
          <w:lang w:eastAsia="zh-CN"/>
        </w:rPr>
        <w:t>附件三：</w:t>
      </w:r>
    </w:p>
    <w:p w14:paraId="4612FF47">
      <w:pPr>
        <w:widowControl/>
        <w:spacing w:line="360" w:lineRule="atLeast"/>
        <w:ind w:firstLine="862" w:firstLineChars="196"/>
        <w:jc w:val="center"/>
        <w:outlineLvl w:val="1"/>
        <w:rPr>
          <w:rFonts w:ascii="宋体"/>
          <w:b/>
          <w:sz w:val="44"/>
          <w:szCs w:val="44"/>
        </w:rPr>
      </w:pPr>
      <w:r>
        <w:rPr>
          <w:rFonts w:hint="eastAsia" w:ascii="方正小标宋简体" w:hAnsi="Calibri" w:eastAsia="方正小标宋简体"/>
          <w:kern w:val="0"/>
          <w:sz w:val="44"/>
          <w:szCs w:val="44"/>
          <w:lang w:eastAsia="zh-CN"/>
        </w:rPr>
        <w:t>报价明细表</w:t>
      </w:r>
    </w:p>
    <w:p w14:paraId="449DA424">
      <w:pPr>
        <w:pStyle w:val="9"/>
        <w:rPr>
          <w:rFonts w:ascii="仿宋_GB2312" w:hAnsi="??" w:eastAsia="仿宋_GB2312"/>
          <w:bCs/>
          <w:color w:val="auto"/>
          <w:sz w:val="32"/>
          <w:szCs w:val="32"/>
        </w:rPr>
      </w:pPr>
      <w:r>
        <w:rPr>
          <w:rFonts w:hint="eastAsia" w:ascii="仿宋_GB2312" w:hAnsi="??" w:eastAsia="仿宋_GB2312"/>
          <w:bCs/>
          <w:color w:val="auto"/>
          <w:sz w:val="32"/>
          <w:szCs w:val="32"/>
        </w:rPr>
        <w:t>项目名称：</w:t>
      </w:r>
      <w:r>
        <w:rPr>
          <w:rFonts w:hint="eastAsia" w:ascii="仿宋_GB2312" w:hAnsi="??" w:eastAsia="仿宋_GB2312"/>
          <w:bCs/>
          <w:color w:val="auto"/>
          <w:sz w:val="32"/>
          <w:szCs w:val="32"/>
          <w:u w:val="single"/>
        </w:rPr>
        <w:t xml:space="preserve">              </w:t>
      </w:r>
      <w:r>
        <w:rPr>
          <w:rFonts w:hint="eastAsia" w:ascii="仿宋_GB2312" w:hAnsi="??" w:eastAsia="仿宋_GB2312"/>
          <w:bCs/>
          <w:color w:val="auto"/>
          <w:sz w:val="32"/>
          <w:szCs w:val="32"/>
          <w:u w:val="single"/>
          <w:lang w:val="en-US" w:eastAsia="zh-CN"/>
        </w:rPr>
        <w:t xml:space="preserve">              </w:t>
      </w:r>
      <w:r>
        <w:rPr>
          <w:rFonts w:hint="eastAsia" w:ascii="仿宋_GB2312" w:hAnsi="??" w:eastAsia="仿宋_GB2312"/>
          <w:bCs/>
          <w:color w:val="auto"/>
          <w:sz w:val="32"/>
          <w:szCs w:val="32"/>
          <w:u w:val="single"/>
        </w:rPr>
        <w:t xml:space="preserve">  </w:t>
      </w:r>
      <w:r>
        <w:rPr>
          <w:rFonts w:hint="eastAsia" w:ascii="仿宋_GB2312" w:hAnsi="??" w:eastAsia="仿宋_GB2312"/>
          <w:bCs/>
          <w:color w:val="auto"/>
          <w:sz w:val="32"/>
          <w:szCs w:val="32"/>
        </w:rPr>
        <w:t xml:space="preserve">   </w:t>
      </w:r>
    </w:p>
    <w:p w14:paraId="3F50849F">
      <w:pPr>
        <w:pStyle w:val="9"/>
        <w:rPr>
          <w:rFonts w:hint="default" w:ascii="仿宋" w:hAnsi="仿宋" w:eastAsia="仿宋" w:cs="仿宋"/>
          <w:sz w:val="32"/>
          <w:szCs w:val="32"/>
          <w:lang w:val="en-US" w:eastAsia="zh-CN"/>
        </w:rPr>
      </w:pPr>
      <w:r>
        <w:rPr>
          <w:rFonts w:hint="eastAsia" w:ascii="仿宋" w:hAnsi="仿宋" w:eastAsia="仿宋" w:cs="仿宋"/>
          <w:sz w:val="32"/>
          <w:szCs w:val="32"/>
          <w:lang w:eastAsia="zh-CN"/>
        </w:rPr>
        <w:t>时间：</w:t>
      </w:r>
      <w:r>
        <w:rPr>
          <w:rFonts w:hint="eastAsia" w:ascii="仿宋" w:hAnsi="仿宋" w:eastAsia="仿宋" w:cs="仿宋"/>
          <w:sz w:val="32"/>
          <w:szCs w:val="32"/>
          <w:lang w:val="en-US" w:eastAsia="zh-CN"/>
        </w:rPr>
        <w:t xml:space="preserve">                                 单位：元</w:t>
      </w:r>
    </w:p>
    <w:tbl>
      <w:tblPr>
        <w:tblStyle w:val="6"/>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370"/>
        <w:gridCol w:w="2205"/>
        <w:gridCol w:w="1785"/>
        <w:gridCol w:w="1144"/>
      </w:tblGrid>
      <w:tr w14:paraId="1BA3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exact"/>
          <w:jc w:val="center"/>
        </w:trPr>
        <w:tc>
          <w:tcPr>
            <w:tcW w:w="875" w:type="dxa"/>
            <w:noWrap w:val="0"/>
            <w:vAlign w:val="center"/>
          </w:tcPr>
          <w:p w14:paraId="1F9D861A">
            <w:pPr>
              <w:widowControl/>
              <w:spacing w:line="360" w:lineRule="atLeast"/>
              <w:jc w:val="center"/>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2370" w:type="dxa"/>
            <w:noWrap w:val="0"/>
            <w:vAlign w:val="center"/>
          </w:tcPr>
          <w:p w14:paraId="19399C36">
            <w:pPr>
              <w:widowControl/>
              <w:spacing w:line="360" w:lineRule="atLeast"/>
              <w:jc w:val="center"/>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报价公司</w:t>
            </w:r>
          </w:p>
        </w:tc>
        <w:tc>
          <w:tcPr>
            <w:tcW w:w="2205" w:type="dxa"/>
            <w:noWrap w:val="0"/>
            <w:vAlign w:val="center"/>
          </w:tcPr>
          <w:p w14:paraId="1C02DD1E">
            <w:pPr>
              <w:widowControl/>
              <w:spacing w:line="360" w:lineRule="atLeast"/>
              <w:jc w:val="center"/>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品目名称</w:t>
            </w:r>
          </w:p>
        </w:tc>
        <w:tc>
          <w:tcPr>
            <w:tcW w:w="1785" w:type="dxa"/>
            <w:noWrap w:val="0"/>
            <w:vAlign w:val="center"/>
          </w:tcPr>
          <w:p w14:paraId="6E161522">
            <w:pPr>
              <w:widowControl/>
              <w:spacing w:line="360" w:lineRule="atLeast"/>
              <w:jc w:val="center"/>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公司报价</w:t>
            </w:r>
          </w:p>
        </w:tc>
        <w:tc>
          <w:tcPr>
            <w:tcW w:w="1144" w:type="dxa"/>
            <w:noWrap w:val="0"/>
            <w:vAlign w:val="center"/>
          </w:tcPr>
          <w:p w14:paraId="312C2C98">
            <w:pPr>
              <w:widowControl/>
              <w:spacing w:line="360" w:lineRule="atLeast"/>
              <w:jc w:val="center"/>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备注</w:t>
            </w:r>
          </w:p>
        </w:tc>
      </w:tr>
      <w:tr w14:paraId="3F65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875" w:type="dxa"/>
            <w:noWrap w:val="0"/>
            <w:vAlign w:val="center"/>
          </w:tcPr>
          <w:p w14:paraId="5FB1F908">
            <w:pPr>
              <w:widowControl/>
              <w:spacing w:line="360" w:lineRule="atLeast"/>
              <w:ind w:firstLine="627" w:firstLineChars="196"/>
              <w:jc w:val="left"/>
              <w:outlineLvl w:val="1"/>
              <w:rPr>
                <w:rFonts w:hint="eastAsia" w:ascii="仿宋_GB2312" w:hAnsi="仿宋_GB2312" w:eastAsia="仿宋_GB2312" w:cs="仿宋_GB2312"/>
                <w:sz w:val="32"/>
                <w:szCs w:val="32"/>
                <w:lang w:val="en-US" w:eastAsia="zh-CN"/>
              </w:rPr>
            </w:pPr>
          </w:p>
        </w:tc>
        <w:tc>
          <w:tcPr>
            <w:tcW w:w="2370" w:type="dxa"/>
            <w:noWrap w:val="0"/>
            <w:vAlign w:val="center"/>
          </w:tcPr>
          <w:p w14:paraId="388A9150">
            <w:pPr>
              <w:widowControl/>
              <w:spacing w:line="360" w:lineRule="atLeast"/>
              <w:ind w:firstLine="627" w:firstLineChars="196"/>
              <w:jc w:val="left"/>
              <w:outlineLvl w:val="1"/>
              <w:rPr>
                <w:rFonts w:hint="eastAsia" w:ascii="仿宋_GB2312" w:hAnsi="仿宋_GB2312" w:eastAsia="仿宋_GB2312" w:cs="仿宋_GB2312"/>
                <w:sz w:val="32"/>
                <w:szCs w:val="32"/>
              </w:rPr>
            </w:pPr>
          </w:p>
        </w:tc>
        <w:tc>
          <w:tcPr>
            <w:tcW w:w="2205" w:type="dxa"/>
            <w:noWrap w:val="0"/>
            <w:vAlign w:val="center"/>
          </w:tcPr>
          <w:p w14:paraId="7DFAA3ED">
            <w:pPr>
              <w:widowControl/>
              <w:spacing w:line="360" w:lineRule="atLeast"/>
              <w:ind w:firstLine="627" w:firstLineChars="196"/>
              <w:jc w:val="left"/>
              <w:outlineLvl w:val="1"/>
              <w:rPr>
                <w:rFonts w:hint="eastAsia" w:ascii="仿宋_GB2312" w:hAnsi="仿宋_GB2312" w:eastAsia="仿宋_GB2312" w:cs="仿宋_GB2312"/>
                <w:sz w:val="32"/>
                <w:szCs w:val="32"/>
              </w:rPr>
            </w:pPr>
          </w:p>
        </w:tc>
        <w:tc>
          <w:tcPr>
            <w:tcW w:w="1785" w:type="dxa"/>
            <w:noWrap w:val="0"/>
            <w:vAlign w:val="center"/>
          </w:tcPr>
          <w:p w14:paraId="07A74B5E">
            <w:pPr>
              <w:widowControl/>
              <w:spacing w:line="360" w:lineRule="atLeast"/>
              <w:ind w:firstLine="627" w:firstLineChars="196"/>
              <w:jc w:val="left"/>
              <w:outlineLvl w:val="1"/>
              <w:rPr>
                <w:rFonts w:hint="eastAsia" w:ascii="仿宋_GB2312" w:hAnsi="仿宋_GB2312" w:eastAsia="仿宋_GB2312" w:cs="仿宋_GB2312"/>
                <w:sz w:val="32"/>
                <w:szCs w:val="32"/>
              </w:rPr>
            </w:pPr>
          </w:p>
        </w:tc>
        <w:tc>
          <w:tcPr>
            <w:tcW w:w="1144" w:type="dxa"/>
            <w:noWrap w:val="0"/>
            <w:vAlign w:val="center"/>
          </w:tcPr>
          <w:p w14:paraId="5C89BDF9">
            <w:pPr>
              <w:widowControl/>
              <w:spacing w:line="360" w:lineRule="atLeast"/>
              <w:ind w:firstLine="627" w:firstLineChars="196"/>
              <w:jc w:val="left"/>
              <w:outlineLvl w:val="1"/>
              <w:rPr>
                <w:rFonts w:hint="eastAsia" w:ascii="仿宋_GB2312" w:hAnsi="仿宋_GB2312" w:eastAsia="仿宋_GB2312" w:cs="仿宋_GB2312"/>
                <w:sz w:val="32"/>
                <w:szCs w:val="32"/>
              </w:rPr>
            </w:pPr>
          </w:p>
        </w:tc>
      </w:tr>
      <w:tr w14:paraId="2ADD5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875" w:type="dxa"/>
            <w:noWrap w:val="0"/>
            <w:vAlign w:val="center"/>
          </w:tcPr>
          <w:p w14:paraId="1EC49988">
            <w:pPr>
              <w:widowControl/>
              <w:spacing w:line="360" w:lineRule="atLeast"/>
              <w:ind w:firstLine="627" w:firstLineChars="196"/>
              <w:jc w:val="left"/>
              <w:outlineLvl w:val="1"/>
              <w:rPr>
                <w:rFonts w:hint="eastAsia" w:ascii="仿宋_GB2312" w:hAnsi="仿宋_GB2312" w:eastAsia="仿宋_GB2312" w:cs="仿宋_GB2312"/>
                <w:sz w:val="32"/>
                <w:szCs w:val="32"/>
              </w:rPr>
            </w:pPr>
          </w:p>
        </w:tc>
        <w:tc>
          <w:tcPr>
            <w:tcW w:w="2370" w:type="dxa"/>
            <w:noWrap w:val="0"/>
            <w:vAlign w:val="center"/>
          </w:tcPr>
          <w:p w14:paraId="7F767E6C">
            <w:pPr>
              <w:widowControl/>
              <w:spacing w:line="360" w:lineRule="atLeast"/>
              <w:ind w:firstLine="627" w:firstLineChars="196"/>
              <w:jc w:val="left"/>
              <w:outlineLvl w:val="1"/>
              <w:rPr>
                <w:rFonts w:hint="eastAsia" w:ascii="仿宋_GB2312" w:hAnsi="仿宋_GB2312" w:eastAsia="仿宋_GB2312" w:cs="仿宋_GB2312"/>
                <w:sz w:val="32"/>
                <w:szCs w:val="32"/>
              </w:rPr>
            </w:pPr>
          </w:p>
        </w:tc>
        <w:tc>
          <w:tcPr>
            <w:tcW w:w="2205" w:type="dxa"/>
            <w:noWrap w:val="0"/>
            <w:vAlign w:val="center"/>
          </w:tcPr>
          <w:p w14:paraId="2F176689">
            <w:pPr>
              <w:widowControl/>
              <w:spacing w:line="360" w:lineRule="atLeast"/>
              <w:ind w:firstLine="627" w:firstLineChars="196"/>
              <w:jc w:val="left"/>
              <w:outlineLvl w:val="1"/>
              <w:rPr>
                <w:rFonts w:hint="eastAsia" w:ascii="仿宋_GB2312" w:hAnsi="仿宋_GB2312" w:eastAsia="仿宋_GB2312" w:cs="仿宋_GB2312"/>
                <w:sz w:val="32"/>
                <w:szCs w:val="32"/>
              </w:rPr>
            </w:pPr>
          </w:p>
        </w:tc>
        <w:tc>
          <w:tcPr>
            <w:tcW w:w="1785" w:type="dxa"/>
            <w:noWrap w:val="0"/>
            <w:vAlign w:val="center"/>
          </w:tcPr>
          <w:p w14:paraId="708B79F0">
            <w:pPr>
              <w:widowControl/>
              <w:spacing w:line="360" w:lineRule="atLeast"/>
              <w:ind w:firstLine="627" w:firstLineChars="196"/>
              <w:jc w:val="left"/>
              <w:outlineLvl w:val="1"/>
              <w:rPr>
                <w:rFonts w:hint="eastAsia" w:ascii="仿宋_GB2312" w:hAnsi="仿宋_GB2312" w:eastAsia="仿宋_GB2312" w:cs="仿宋_GB2312"/>
                <w:sz w:val="32"/>
                <w:szCs w:val="32"/>
              </w:rPr>
            </w:pPr>
          </w:p>
        </w:tc>
        <w:tc>
          <w:tcPr>
            <w:tcW w:w="1144" w:type="dxa"/>
            <w:noWrap w:val="0"/>
            <w:vAlign w:val="center"/>
          </w:tcPr>
          <w:p w14:paraId="58F1755B">
            <w:pPr>
              <w:widowControl/>
              <w:spacing w:line="360" w:lineRule="atLeast"/>
              <w:ind w:firstLine="627" w:firstLineChars="196"/>
              <w:jc w:val="left"/>
              <w:outlineLvl w:val="1"/>
              <w:rPr>
                <w:rFonts w:hint="eastAsia" w:ascii="仿宋_GB2312" w:hAnsi="仿宋_GB2312" w:eastAsia="仿宋_GB2312" w:cs="仿宋_GB2312"/>
                <w:sz w:val="32"/>
                <w:szCs w:val="32"/>
              </w:rPr>
            </w:pPr>
          </w:p>
        </w:tc>
      </w:tr>
      <w:tr w14:paraId="15C44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875" w:type="dxa"/>
            <w:noWrap w:val="0"/>
            <w:vAlign w:val="center"/>
          </w:tcPr>
          <w:p w14:paraId="35C1D55C">
            <w:pPr>
              <w:widowControl/>
              <w:spacing w:line="360" w:lineRule="atLeast"/>
              <w:ind w:firstLine="627" w:firstLineChars="196"/>
              <w:jc w:val="left"/>
              <w:outlineLvl w:val="1"/>
              <w:rPr>
                <w:rFonts w:hint="eastAsia" w:ascii="仿宋_GB2312" w:hAnsi="仿宋_GB2312" w:eastAsia="仿宋_GB2312" w:cs="仿宋_GB2312"/>
                <w:sz w:val="32"/>
                <w:szCs w:val="32"/>
                <w:lang w:val="en-US" w:eastAsia="zh-CN"/>
              </w:rPr>
            </w:pPr>
          </w:p>
        </w:tc>
        <w:tc>
          <w:tcPr>
            <w:tcW w:w="2370" w:type="dxa"/>
            <w:noWrap w:val="0"/>
            <w:vAlign w:val="center"/>
          </w:tcPr>
          <w:p w14:paraId="1E78CFDF">
            <w:pPr>
              <w:widowControl/>
              <w:spacing w:line="360" w:lineRule="atLeast"/>
              <w:ind w:firstLine="627" w:firstLineChars="196"/>
              <w:jc w:val="left"/>
              <w:outlineLvl w:val="1"/>
              <w:rPr>
                <w:rFonts w:hint="eastAsia" w:ascii="仿宋_GB2312" w:hAnsi="仿宋_GB2312" w:eastAsia="仿宋_GB2312" w:cs="仿宋_GB2312"/>
                <w:sz w:val="32"/>
                <w:szCs w:val="32"/>
              </w:rPr>
            </w:pPr>
          </w:p>
        </w:tc>
        <w:tc>
          <w:tcPr>
            <w:tcW w:w="2205" w:type="dxa"/>
            <w:noWrap w:val="0"/>
            <w:vAlign w:val="center"/>
          </w:tcPr>
          <w:p w14:paraId="25F11E69">
            <w:pPr>
              <w:widowControl/>
              <w:spacing w:line="360" w:lineRule="atLeast"/>
              <w:ind w:firstLine="627" w:firstLineChars="196"/>
              <w:jc w:val="left"/>
              <w:outlineLvl w:val="1"/>
              <w:rPr>
                <w:rFonts w:hint="eastAsia" w:ascii="仿宋_GB2312" w:hAnsi="仿宋_GB2312" w:eastAsia="仿宋_GB2312" w:cs="仿宋_GB2312"/>
                <w:sz w:val="32"/>
                <w:szCs w:val="32"/>
              </w:rPr>
            </w:pPr>
          </w:p>
        </w:tc>
        <w:tc>
          <w:tcPr>
            <w:tcW w:w="1785" w:type="dxa"/>
            <w:noWrap w:val="0"/>
            <w:vAlign w:val="center"/>
          </w:tcPr>
          <w:p w14:paraId="7548F585">
            <w:pPr>
              <w:widowControl/>
              <w:spacing w:line="360" w:lineRule="atLeast"/>
              <w:ind w:firstLine="627" w:firstLineChars="196"/>
              <w:jc w:val="left"/>
              <w:outlineLvl w:val="1"/>
              <w:rPr>
                <w:rFonts w:hint="eastAsia" w:ascii="仿宋_GB2312" w:hAnsi="仿宋_GB2312" w:eastAsia="仿宋_GB2312" w:cs="仿宋_GB2312"/>
                <w:sz w:val="32"/>
                <w:szCs w:val="32"/>
              </w:rPr>
            </w:pPr>
          </w:p>
        </w:tc>
        <w:tc>
          <w:tcPr>
            <w:tcW w:w="1144" w:type="dxa"/>
            <w:noWrap w:val="0"/>
            <w:vAlign w:val="center"/>
          </w:tcPr>
          <w:p w14:paraId="7795AF56">
            <w:pPr>
              <w:widowControl/>
              <w:spacing w:line="360" w:lineRule="atLeast"/>
              <w:ind w:firstLine="627" w:firstLineChars="196"/>
              <w:jc w:val="left"/>
              <w:outlineLvl w:val="1"/>
              <w:rPr>
                <w:rFonts w:hint="eastAsia" w:ascii="仿宋_GB2312" w:hAnsi="仿宋_GB2312" w:eastAsia="仿宋_GB2312" w:cs="仿宋_GB2312"/>
                <w:sz w:val="32"/>
                <w:szCs w:val="32"/>
              </w:rPr>
            </w:pPr>
          </w:p>
        </w:tc>
      </w:tr>
      <w:tr w14:paraId="60F0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875" w:type="dxa"/>
            <w:tcBorders>
              <w:left w:val="single" w:color="auto" w:sz="4" w:space="0"/>
            </w:tcBorders>
            <w:noWrap w:val="0"/>
            <w:vAlign w:val="center"/>
          </w:tcPr>
          <w:p w14:paraId="233AADD5">
            <w:pPr>
              <w:widowControl/>
              <w:spacing w:line="360" w:lineRule="atLeast"/>
              <w:ind w:firstLine="627" w:firstLineChars="196"/>
              <w:jc w:val="left"/>
              <w:outlineLvl w:val="1"/>
              <w:rPr>
                <w:rFonts w:hint="eastAsia" w:ascii="仿宋_GB2312" w:hAnsi="仿宋_GB2312" w:eastAsia="仿宋_GB2312" w:cs="仿宋_GB2312"/>
                <w:sz w:val="32"/>
                <w:szCs w:val="32"/>
              </w:rPr>
            </w:pPr>
          </w:p>
        </w:tc>
        <w:tc>
          <w:tcPr>
            <w:tcW w:w="2370" w:type="dxa"/>
            <w:tcBorders>
              <w:left w:val="single" w:color="auto" w:sz="4" w:space="0"/>
            </w:tcBorders>
            <w:noWrap w:val="0"/>
            <w:vAlign w:val="center"/>
          </w:tcPr>
          <w:p w14:paraId="2E1EB17C">
            <w:pPr>
              <w:widowControl/>
              <w:spacing w:line="360" w:lineRule="atLeast"/>
              <w:ind w:firstLine="627" w:firstLineChars="196"/>
              <w:jc w:val="left"/>
              <w:outlineLvl w:val="1"/>
              <w:rPr>
                <w:rFonts w:hint="eastAsia" w:ascii="仿宋_GB2312" w:hAnsi="仿宋_GB2312" w:eastAsia="仿宋_GB2312" w:cs="仿宋_GB2312"/>
                <w:sz w:val="32"/>
                <w:szCs w:val="32"/>
              </w:rPr>
            </w:pPr>
          </w:p>
        </w:tc>
        <w:tc>
          <w:tcPr>
            <w:tcW w:w="2205" w:type="dxa"/>
            <w:noWrap w:val="0"/>
            <w:vAlign w:val="center"/>
          </w:tcPr>
          <w:p w14:paraId="6CD7A313">
            <w:pPr>
              <w:widowControl/>
              <w:spacing w:line="360" w:lineRule="atLeast"/>
              <w:ind w:firstLine="627" w:firstLineChars="196"/>
              <w:jc w:val="left"/>
              <w:outlineLvl w:val="1"/>
              <w:rPr>
                <w:rFonts w:hint="eastAsia" w:ascii="仿宋_GB2312" w:hAnsi="仿宋_GB2312" w:eastAsia="仿宋_GB2312" w:cs="仿宋_GB2312"/>
                <w:sz w:val="32"/>
                <w:szCs w:val="32"/>
              </w:rPr>
            </w:pPr>
          </w:p>
        </w:tc>
        <w:tc>
          <w:tcPr>
            <w:tcW w:w="1785" w:type="dxa"/>
            <w:noWrap w:val="0"/>
            <w:vAlign w:val="center"/>
          </w:tcPr>
          <w:p w14:paraId="3BDC9AB6">
            <w:pPr>
              <w:widowControl/>
              <w:spacing w:line="360" w:lineRule="atLeast"/>
              <w:ind w:firstLine="627" w:firstLineChars="196"/>
              <w:jc w:val="left"/>
              <w:outlineLvl w:val="1"/>
              <w:rPr>
                <w:rFonts w:hint="eastAsia" w:ascii="仿宋_GB2312" w:hAnsi="仿宋_GB2312" w:eastAsia="仿宋_GB2312" w:cs="仿宋_GB2312"/>
                <w:sz w:val="32"/>
                <w:szCs w:val="32"/>
              </w:rPr>
            </w:pPr>
          </w:p>
        </w:tc>
        <w:tc>
          <w:tcPr>
            <w:tcW w:w="1144" w:type="dxa"/>
            <w:noWrap w:val="0"/>
            <w:vAlign w:val="center"/>
          </w:tcPr>
          <w:p w14:paraId="144168FE">
            <w:pPr>
              <w:widowControl/>
              <w:spacing w:line="360" w:lineRule="atLeast"/>
              <w:ind w:firstLine="627" w:firstLineChars="196"/>
              <w:jc w:val="left"/>
              <w:outlineLvl w:val="1"/>
              <w:rPr>
                <w:rFonts w:hint="eastAsia" w:ascii="仿宋_GB2312" w:hAnsi="仿宋_GB2312" w:eastAsia="仿宋_GB2312" w:cs="仿宋_GB2312"/>
                <w:sz w:val="32"/>
                <w:szCs w:val="32"/>
              </w:rPr>
            </w:pPr>
          </w:p>
        </w:tc>
      </w:tr>
      <w:tr w14:paraId="0AC52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875" w:type="dxa"/>
            <w:noWrap w:val="0"/>
            <w:vAlign w:val="center"/>
          </w:tcPr>
          <w:p w14:paraId="43F161F4">
            <w:pPr>
              <w:widowControl/>
              <w:spacing w:line="360" w:lineRule="atLeast"/>
              <w:ind w:firstLine="627" w:firstLineChars="196"/>
              <w:jc w:val="left"/>
              <w:outlineLvl w:val="1"/>
              <w:rPr>
                <w:rFonts w:hint="eastAsia" w:ascii="仿宋_GB2312" w:hAnsi="仿宋_GB2312" w:eastAsia="仿宋_GB2312" w:cs="仿宋_GB2312"/>
                <w:sz w:val="32"/>
                <w:szCs w:val="32"/>
                <w:lang w:val="en-US" w:eastAsia="zh-CN"/>
              </w:rPr>
            </w:pPr>
          </w:p>
        </w:tc>
        <w:tc>
          <w:tcPr>
            <w:tcW w:w="2370" w:type="dxa"/>
            <w:noWrap w:val="0"/>
            <w:vAlign w:val="center"/>
          </w:tcPr>
          <w:p w14:paraId="5044D092">
            <w:pPr>
              <w:widowControl/>
              <w:spacing w:line="360" w:lineRule="atLeast"/>
              <w:ind w:firstLine="627" w:firstLineChars="196"/>
              <w:jc w:val="left"/>
              <w:outlineLvl w:val="1"/>
              <w:rPr>
                <w:rFonts w:hint="eastAsia" w:ascii="仿宋_GB2312" w:hAnsi="仿宋_GB2312" w:eastAsia="仿宋_GB2312" w:cs="仿宋_GB2312"/>
                <w:sz w:val="32"/>
                <w:szCs w:val="32"/>
              </w:rPr>
            </w:pPr>
          </w:p>
        </w:tc>
        <w:tc>
          <w:tcPr>
            <w:tcW w:w="2205" w:type="dxa"/>
            <w:noWrap w:val="0"/>
            <w:vAlign w:val="center"/>
          </w:tcPr>
          <w:p w14:paraId="0DF2DAA7">
            <w:pPr>
              <w:widowControl/>
              <w:spacing w:line="360" w:lineRule="atLeast"/>
              <w:ind w:firstLine="627" w:firstLineChars="196"/>
              <w:jc w:val="left"/>
              <w:outlineLvl w:val="1"/>
              <w:rPr>
                <w:rFonts w:hint="eastAsia" w:ascii="仿宋_GB2312" w:hAnsi="仿宋_GB2312" w:eastAsia="仿宋_GB2312" w:cs="仿宋_GB2312"/>
                <w:sz w:val="32"/>
                <w:szCs w:val="32"/>
              </w:rPr>
            </w:pPr>
          </w:p>
        </w:tc>
        <w:tc>
          <w:tcPr>
            <w:tcW w:w="1785" w:type="dxa"/>
            <w:noWrap w:val="0"/>
            <w:vAlign w:val="center"/>
          </w:tcPr>
          <w:p w14:paraId="7BC5E211">
            <w:pPr>
              <w:widowControl/>
              <w:spacing w:line="360" w:lineRule="atLeast"/>
              <w:ind w:firstLine="627" w:firstLineChars="196"/>
              <w:jc w:val="left"/>
              <w:outlineLvl w:val="1"/>
              <w:rPr>
                <w:rFonts w:hint="eastAsia" w:ascii="仿宋_GB2312" w:hAnsi="仿宋_GB2312" w:eastAsia="仿宋_GB2312" w:cs="仿宋_GB2312"/>
                <w:sz w:val="32"/>
                <w:szCs w:val="32"/>
              </w:rPr>
            </w:pPr>
          </w:p>
        </w:tc>
        <w:tc>
          <w:tcPr>
            <w:tcW w:w="1144" w:type="dxa"/>
            <w:noWrap w:val="0"/>
            <w:vAlign w:val="center"/>
          </w:tcPr>
          <w:p w14:paraId="36EBC026">
            <w:pPr>
              <w:widowControl/>
              <w:spacing w:line="360" w:lineRule="atLeast"/>
              <w:ind w:firstLine="627" w:firstLineChars="196"/>
              <w:jc w:val="left"/>
              <w:outlineLvl w:val="1"/>
              <w:rPr>
                <w:rFonts w:hint="eastAsia" w:ascii="仿宋_GB2312" w:hAnsi="仿宋_GB2312" w:eastAsia="仿宋_GB2312" w:cs="仿宋_GB2312"/>
                <w:sz w:val="32"/>
                <w:szCs w:val="32"/>
              </w:rPr>
            </w:pPr>
          </w:p>
        </w:tc>
      </w:tr>
    </w:tbl>
    <w:p w14:paraId="0C380568">
      <w:pPr>
        <w:pStyle w:val="9"/>
        <w:rPr>
          <w:rFonts w:ascii="仿宋" w:hAnsi="仿宋" w:eastAsia="仿宋" w:cs="仿宋"/>
          <w:sz w:val="32"/>
          <w:szCs w:val="32"/>
        </w:rPr>
      </w:pPr>
    </w:p>
    <w:p w14:paraId="68783DE3">
      <w:pPr>
        <w:pStyle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注：1、投标人必须按“报价明细表”的格式详细报出投标总价的各个组成部分的报价。</w:t>
      </w:r>
    </w:p>
    <w:p w14:paraId="10731343">
      <w:pPr>
        <w:pStyle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（盖单位公章）</w:t>
      </w:r>
    </w:p>
    <w:p w14:paraId="63F4F16D">
      <w:pPr>
        <w:pStyle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法定代表人或授权代表（签字或加盖个人名章）：       </w:t>
      </w:r>
    </w:p>
    <w:p w14:paraId="5BB9416C">
      <w:pPr>
        <w:pStyle w:val="9"/>
        <w:ind w:firstLine="4800" w:firstLineChars="1500"/>
        <w:rPr>
          <w:rFonts w:hint="eastAsia" w:ascii="仿宋_GB2312" w:hAnsi="仿宋_GB2312" w:eastAsia="仿宋_GB2312" w:cs="仿宋_GB2312"/>
          <w:sz w:val="32"/>
          <w:szCs w:val="32"/>
        </w:rPr>
      </w:pPr>
    </w:p>
    <w:p w14:paraId="0F78D38D">
      <w:pPr>
        <w:pStyle w:val="9"/>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5C0C8D50">
      <w:pPr>
        <w:pStyle w:val="9"/>
        <w:rPr>
          <w:rFonts w:hint="eastAsia" w:ascii="仿宋_GB2312" w:hAnsi="仿宋_GB2312" w:eastAsia="仿宋_GB2312" w:cs="仿宋_GB2312"/>
          <w:sz w:val="32"/>
          <w:szCs w:val="32"/>
        </w:rPr>
      </w:pPr>
    </w:p>
    <w:p w14:paraId="6E11C8ED">
      <w:pPr>
        <w:pStyle w:val="9"/>
        <w:rPr>
          <w:rFonts w:hint="eastAsia" w:ascii="仿宋" w:hAnsi="仿宋" w:eastAsia="仿宋" w:cs="仿宋"/>
          <w:sz w:val="32"/>
          <w:szCs w:val="32"/>
          <w:lang w:eastAsia="zh-CN"/>
        </w:rPr>
      </w:pPr>
    </w:p>
    <w:p w14:paraId="6261DE09">
      <w:pPr>
        <w:pStyle w:val="9"/>
        <w:rPr>
          <w:rFonts w:hint="eastAsia" w:ascii="仿宋" w:hAnsi="仿宋" w:eastAsia="仿宋" w:cs="仿宋"/>
          <w:sz w:val="32"/>
          <w:szCs w:val="32"/>
          <w:lang w:eastAsia="zh-CN"/>
        </w:rPr>
      </w:pPr>
    </w:p>
    <w:p w14:paraId="4F4C655D">
      <w:pPr>
        <w:pStyle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附件四：</w:t>
      </w:r>
    </w:p>
    <w:p w14:paraId="2E405C5B">
      <w:pPr>
        <w:pStyle w:val="9"/>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授权委托书</w:t>
      </w:r>
    </w:p>
    <w:p w14:paraId="582261F3">
      <w:pPr>
        <w:pStyle w:val="9"/>
        <w:rPr>
          <w:rFonts w:hint="eastAsia" w:ascii="仿宋" w:hAnsi="仿宋" w:eastAsia="仿宋" w:cs="仿宋"/>
          <w:sz w:val="32"/>
          <w:szCs w:val="32"/>
          <w:lang w:eastAsia="zh-CN"/>
        </w:rPr>
      </w:pPr>
    </w:p>
    <w:p w14:paraId="02170B65">
      <w:pPr>
        <w:pStyle w:val="9"/>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本人</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 xml:space="preserve">（姓名）系 </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（投标人名称）的法定代表人，现委托本单位人员</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（姓名，项目负责人）为我方代理人。代理人根据授权，以我方名义签署、澄清、说明、补正、递交、撤回、修改                      （项目名称）询价申请、签订合同和处理有关事宜，其法律后果由我方承担。</w:t>
      </w:r>
    </w:p>
    <w:p w14:paraId="63AC894C">
      <w:pPr>
        <w:pStyle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委托期限：                               。</w:t>
      </w:r>
    </w:p>
    <w:p w14:paraId="49347F61">
      <w:pPr>
        <w:pStyle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代理人无转委托权。</w:t>
      </w:r>
    </w:p>
    <w:p w14:paraId="760CCB98">
      <w:pPr>
        <w:pStyle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附：法定代表人身份证明</w:t>
      </w:r>
    </w:p>
    <w:p w14:paraId="1B7FDE8C">
      <w:pPr>
        <w:pStyle w:val="9"/>
        <w:rPr>
          <w:rFonts w:hint="eastAsia" w:ascii="仿宋_GB2312" w:hAnsi="仿宋_GB2312" w:eastAsia="仿宋_GB2312" w:cs="仿宋_GB2312"/>
          <w:sz w:val="32"/>
          <w:szCs w:val="32"/>
          <w:lang w:eastAsia="zh-CN"/>
        </w:rPr>
      </w:pPr>
    </w:p>
    <w:p w14:paraId="32BE788D">
      <w:pPr>
        <w:pStyle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项目申请人：                   （盖单位章）</w:t>
      </w:r>
    </w:p>
    <w:p w14:paraId="61E39BA6">
      <w:pPr>
        <w:pStyle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法定代表人：                   （签字或签章）</w:t>
      </w:r>
    </w:p>
    <w:p w14:paraId="21602FF7">
      <w:pPr>
        <w:pStyle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委托代理人：                   （签字） </w:t>
      </w:r>
    </w:p>
    <w:p w14:paraId="4873F903">
      <w:pPr>
        <w:pStyle w:val="9"/>
        <w:rPr>
          <w:rFonts w:hint="eastAsia" w:ascii="仿宋_GB2312" w:hAnsi="仿宋_GB2312" w:eastAsia="仿宋_GB2312" w:cs="仿宋_GB2312"/>
          <w:sz w:val="32"/>
          <w:szCs w:val="32"/>
          <w:lang w:eastAsia="zh-CN"/>
        </w:rPr>
      </w:pPr>
    </w:p>
    <w:p w14:paraId="6EF4A98B">
      <w:pPr>
        <w:pStyle w:val="9"/>
        <w:rPr>
          <w:rFonts w:hint="eastAsia" w:ascii="仿宋_GB2312" w:hAnsi="仿宋_GB2312" w:eastAsia="仿宋_GB2312" w:cs="仿宋_GB2312"/>
          <w:sz w:val="32"/>
          <w:szCs w:val="32"/>
          <w:lang w:eastAsia="zh-CN"/>
        </w:rPr>
      </w:pPr>
    </w:p>
    <w:p w14:paraId="0C68C487">
      <w:pPr>
        <w:pStyle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    月    日</w:t>
      </w:r>
    </w:p>
    <w:p w14:paraId="26393471">
      <w:pPr>
        <w:pStyle w:val="9"/>
        <w:rPr>
          <w:rFonts w:hint="eastAsia" w:ascii="仿宋_GB2312" w:hAnsi="仿宋_GB2312" w:eastAsia="仿宋_GB2312" w:cs="仿宋_GB2312"/>
          <w:sz w:val="32"/>
          <w:szCs w:val="32"/>
          <w:lang w:eastAsia="zh-CN"/>
        </w:rPr>
      </w:pPr>
    </w:p>
    <w:p w14:paraId="1A421C48">
      <w:pPr>
        <w:pStyle w:val="9"/>
        <w:rPr>
          <w:rFonts w:hint="eastAsia" w:ascii="仿宋_GB2312" w:hAnsi="仿宋_GB2312" w:eastAsia="仿宋_GB2312" w:cs="仿宋_GB2312"/>
          <w:sz w:val="32"/>
          <w:szCs w:val="32"/>
          <w:lang w:eastAsia="zh-CN"/>
        </w:rPr>
      </w:pPr>
    </w:p>
    <w:p w14:paraId="6152CF80">
      <w:pPr>
        <w:pStyle w:val="9"/>
        <w:rPr>
          <w:rFonts w:hint="eastAsia" w:ascii="仿宋_GB2312" w:hAnsi="仿宋_GB2312" w:eastAsia="仿宋_GB2312" w:cs="仿宋_GB2312"/>
          <w:sz w:val="32"/>
          <w:szCs w:val="32"/>
          <w:lang w:eastAsia="zh-CN"/>
        </w:rPr>
      </w:pPr>
    </w:p>
    <w:p w14:paraId="46CCFC3A">
      <w:pPr>
        <w:pStyle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附件五：</w:t>
      </w:r>
    </w:p>
    <w:p w14:paraId="0F60D8DC">
      <w:pPr>
        <w:pStyle w:val="3"/>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需求</w:t>
      </w:r>
      <w:r>
        <w:rPr>
          <w:rFonts w:hint="eastAsia" w:ascii="方正小标宋简体" w:hAnsi="方正小标宋简体" w:eastAsia="方正小标宋简体" w:cs="方正小标宋简体"/>
          <w:sz w:val="44"/>
          <w:szCs w:val="44"/>
        </w:rPr>
        <w:t>应答表</w:t>
      </w:r>
    </w:p>
    <w:p w14:paraId="0C320981">
      <w:pPr>
        <w:pStyle w:val="1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名称</w:t>
      </w:r>
      <w:r>
        <w:rPr>
          <w:rFonts w:hint="eastAsia" w:ascii="仿宋_GB2312" w:hAnsi="仿宋_GB2312" w:eastAsia="仿宋_GB2312" w:cs="仿宋_GB2312"/>
          <w:sz w:val="32"/>
          <w:szCs w:val="32"/>
        </w:rPr>
        <w:t xml:space="preserve">： </w:t>
      </w:r>
    </w:p>
    <w:p w14:paraId="2348B1D4">
      <w:pPr>
        <w:pStyle w:val="1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tbl>
      <w:tblPr>
        <w:tblStyle w:val="6"/>
        <w:tblW w:w="9345" w:type="dxa"/>
        <w:tblInd w:w="-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2644"/>
        <w:gridCol w:w="2495"/>
        <w:gridCol w:w="1024"/>
        <w:gridCol w:w="2192"/>
      </w:tblGrid>
      <w:tr w14:paraId="5C75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990" w:type="dxa"/>
            <w:vAlign w:val="center"/>
          </w:tcPr>
          <w:p w14:paraId="3F89EBEF">
            <w:pPr>
              <w:pStyle w:val="4"/>
              <w:tabs>
                <w:tab w:val="left" w:pos="6880"/>
              </w:tabs>
              <w:spacing w:line="360" w:lineRule="auto"/>
              <w:ind w:firstLine="0" w:firstLineChars="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2644" w:type="dxa"/>
            <w:vAlign w:val="center"/>
          </w:tcPr>
          <w:p w14:paraId="147A1EE4">
            <w:pPr>
              <w:pStyle w:val="4"/>
              <w:tabs>
                <w:tab w:val="left" w:pos="6880"/>
              </w:tabs>
              <w:spacing w:line="360" w:lineRule="auto"/>
              <w:ind w:firstLine="0" w:firstLineChars="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询价</w:t>
            </w:r>
            <w:r>
              <w:rPr>
                <w:rFonts w:hint="eastAsia" w:ascii="仿宋_GB2312" w:hAnsi="仿宋_GB2312" w:eastAsia="仿宋_GB2312" w:cs="仿宋_GB2312"/>
                <w:kern w:val="0"/>
                <w:sz w:val="32"/>
                <w:szCs w:val="32"/>
              </w:rPr>
              <w:t>比选文件要求</w:t>
            </w:r>
          </w:p>
        </w:tc>
        <w:tc>
          <w:tcPr>
            <w:tcW w:w="2495" w:type="dxa"/>
            <w:vAlign w:val="center"/>
          </w:tcPr>
          <w:p w14:paraId="763E5740">
            <w:pPr>
              <w:pStyle w:val="4"/>
              <w:tabs>
                <w:tab w:val="left" w:pos="6880"/>
              </w:tabs>
              <w:spacing w:line="360" w:lineRule="auto"/>
              <w:ind w:firstLine="0" w:firstLineChars="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询价</w:t>
            </w:r>
            <w:r>
              <w:rPr>
                <w:rFonts w:hint="eastAsia" w:ascii="仿宋_GB2312" w:hAnsi="仿宋_GB2312" w:eastAsia="仿宋_GB2312" w:cs="仿宋_GB2312"/>
                <w:kern w:val="0"/>
                <w:sz w:val="32"/>
                <w:szCs w:val="32"/>
              </w:rPr>
              <w:t>申请文件的应答</w:t>
            </w:r>
          </w:p>
        </w:tc>
        <w:tc>
          <w:tcPr>
            <w:tcW w:w="1024" w:type="dxa"/>
            <w:vAlign w:val="center"/>
          </w:tcPr>
          <w:p w14:paraId="4F0F8566">
            <w:pPr>
              <w:pStyle w:val="4"/>
              <w:tabs>
                <w:tab w:val="left" w:pos="6880"/>
              </w:tabs>
              <w:spacing w:line="360" w:lineRule="auto"/>
              <w:ind w:firstLine="0" w:firstLineChars="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说明</w:t>
            </w:r>
          </w:p>
        </w:tc>
        <w:tc>
          <w:tcPr>
            <w:tcW w:w="2192" w:type="dxa"/>
          </w:tcPr>
          <w:p w14:paraId="73440A5A">
            <w:pPr>
              <w:pStyle w:val="4"/>
              <w:tabs>
                <w:tab w:val="left" w:pos="6880"/>
              </w:tabs>
              <w:spacing w:line="360" w:lineRule="auto"/>
              <w:ind w:firstLine="0" w:firstLineChars="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正（或负）偏离或完全响应</w:t>
            </w:r>
          </w:p>
        </w:tc>
      </w:tr>
      <w:tr w14:paraId="1C001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14:paraId="540BD6B1">
            <w:pPr>
              <w:pStyle w:val="4"/>
              <w:tabs>
                <w:tab w:val="left" w:pos="34"/>
              </w:tabs>
              <w:spacing w:line="360" w:lineRule="auto"/>
              <w:ind w:left="-108" w:firstLine="0" w:firstLineChars="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2644" w:type="dxa"/>
            <w:vAlign w:val="center"/>
          </w:tcPr>
          <w:p w14:paraId="79167F22">
            <w:pPr>
              <w:pStyle w:val="4"/>
              <w:tabs>
                <w:tab w:val="left" w:pos="6880"/>
              </w:tabs>
              <w:spacing w:line="360" w:lineRule="auto"/>
              <w:ind w:firstLine="480"/>
              <w:rPr>
                <w:rFonts w:hint="eastAsia" w:ascii="仿宋_GB2312" w:hAnsi="仿宋_GB2312" w:eastAsia="仿宋_GB2312" w:cs="仿宋_GB2312"/>
                <w:kern w:val="0"/>
                <w:sz w:val="32"/>
                <w:szCs w:val="32"/>
              </w:rPr>
            </w:pPr>
          </w:p>
        </w:tc>
        <w:tc>
          <w:tcPr>
            <w:tcW w:w="2495" w:type="dxa"/>
            <w:vAlign w:val="center"/>
          </w:tcPr>
          <w:p w14:paraId="26CAD3AF">
            <w:pPr>
              <w:pStyle w:val="4"/>
              <w:tabs>
                <w:tab w:val="left" w:pos="6880"/>
              </w:tabs>
              <w:spacing w:line="360" w:lineRule="auto"/>
              <w:ind w:firstLine="480"/>
              <w:rPr>
                <w:rFonts w:hint="eastAsia" w:ascii="仿宋_GB2312" w:hAnsi="仿宋_GB2312" w:eastAsia="仿宋_GB2312" w:cs="仿宋_GB2312"/>
                <w:kern w:val="0"/>
                <w:sz w:val="32"/>
                <w:szCs w:val="32"/>
              </w:rPr>
            </w:pPr>
          </w:p>
        </w:tc>
        <w:tc>
          <w:tcPr>
            <w:tcW w:w="1024" w:type="dxa"/>
            <w:vAlign w:val="center"/>
          </w:tcPr>
          <w:p w14:paraId="581A697A">
            <w:pPr>
              <w:pStyle w:val="4"/>
              <w:tabs>
                <w:tab w:val="left" w:pos="6880"/>
              </w:tabs>
              <w:spacing w:line="360" w:lineRule="auto"/>
              <w:ind w:firstLine="480"/>
              <w:rPr>
                <w:rFonts w:hint="eastAsia" w:ascii="仿宋_GB2312" w:hAnsi="仿宋_GB2312" w:eastAsia="仿宋_GB2312" w:cs="仿宋_GB2312"/>
                <w:kern w:val="0"/>
                <w:sz w:val="32"/>
                <w:szCs w:val="32"/>
              </w:rPr>
            </w:pPr>
          </w:p>
        </w:tc>
        <w:tc>
          <w:tcPr>
            <w:tcW w:w="2192" w:type="dxa"/>
          </w:tcPr>
          <w:p w14:paraId="1BBAA99E">
            <w:pPr>
              <w:pStyle w:val="4"/>
              <w:tabs>
                <w:tab w:val="left" w:pos="6880"/>
              </w:tabs>
              <w:spacing w:line="360" w:lineRule="auto"/>
              <w:ind w:firstLine="480"/>
              <w:rPr>
                <w:rFonts w:hint="eastAsia" w:ascii="仿宋_GB2312" w:hAnsi="仿宋_GB2312" w:eastAsia="仿宋_GB2312" w:cs="仿宋_GB2312"/>
                <w:kern w:val="0"/>
                <w:sz w:val="32"/>
                <w:szCs w:val="32"/>
              </w:rPr>
            </w:pPr>
          </w:p>
        </w:tc>
      </w:tr>
      <w:tr w14:paraId="5A7F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14:paraId="5048923B">
            <w:pPr>
              <w:pStyle w:val="4"/>
              <w:tabs>
                <w:tab w:val="left" w:pos="34"/>
              </w:tabs>
              <w:spacing w:line="360" w:lineRule="auto"/>
              <w:ind w:left="-108" w:firstLine="0" w:firstLineChars="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c>
          <w:tcPr>
            <w:tcW w:w="2644" w:type="dxa"/>
            <w:vAlign w:val="center"/>
          </w:tcPr>
          <w:p w14:paraId="01D30BA2">
            <w:pPr>
              <w:pStyle w:val="4"/>
              <w:tabs>
                <w:tab w:val="left" w:pos="6880"/>
              </w:tabs>
              <w:spacing w:line="360" w:lineRule="auto"/>
              <w:ind w:firstLine="480"/>
              <w:rPr>
                <w:rFonts w:hint="eastAsia" w:ascii="仿宋_GB2312" w:hAnsi="仿宋_GB2312" w:eastAsia="仿宋_GB2312" w:cs="仿宋_GB2312"/>
                <w:kern w:val="0"/>
                <w:sz w:val="32"/>
                <w:szCs w:val="32"/>
              </w:rPr>
            </w:pPr>
          </w:p>
        </w:tc>
        <w:tc>
          <w:tcPr>
            <w:tcW w:w="2495" w:type="dxa"/>
            <w:vAlign w:val="center"/>
          </w:tcPr>
          <w:p w14:paraId="41B9D6AB">
            <w:pPr>
              <w:pStyle w:val="4"/>
              <w:tabs>
                <w:tab w:val="left" w:pos="6880"/>
              </w:tabs>
              <w:spacing w:line="360" w:lineRule="auto"/>
              <w:ind w:firstLine="480"/>
              <w:rPr>
                <w:rFonts w:hint="eastAsia" w:ascii="仿宋_GB2312" w:hAnsi="仿宋_GB2312" w:eastAsia="仿宋_GB2312" w:cs="仿宋_GB2312"/>
                <w:kern w:val="0"/>
                <w:sz w:val="32"/>
                <w:szCs w:val="32"/>
              </w:rPr>
            </w:pPr>
          </w:p>
        </w:tc>
        <w:tc>
          <w:tcPr>
            <w:tcW w:w="1024" w:type="dxa"/>
            <w:vAlign w:val="center"/>
          </w:tcPr>
          <w:p w14:paraId="206DF739">
            <w:pPr>
              <w:pStyle w:val="4"/>
              <w:tabs>
                <w:tab w:val="left" w:pos="6880"/>
              </w:tabs>
              <w:spacing w:line="360" w:lineRule="auto"/>
              <w:ind w:firstLine="480"/>
              <w:rPr>
                <w:rFonts w:hint="eastAsia" w:ascii="仿宋_GB2312" w:hAnsi="仿宋_GB2312" w:eastAsia="仿宋_GB2312" w:cs="仿宋_GB2312"/>
                <w:kern w:val="0"/>
                <w:sz w:val="32"/>
                <w:szCs w:val="32"/>
              </w:rPr>
            </w:pPr>
          </w:p>
        </w:tc>
        <w:tc>
          <w:tcPr>
            <w:tcW w:w="2192" w:type="dxa"/>
          </w:tcPr>
          <w:p w14:paraId="6C37F2D1">
            <w:pPr>
              <w:pStyle w:val="4"/>
              <w:tabs>
                <w:tab w:val="left" w:pos="6880"/>
              </w:tabs>
              <w:spacing w:line="360" w:lineRule="auto"/>
              <w:ind w:firstLine="480"/>
              <w:rPr>
                <w:rFonts w:hint="eastAsia" w:ascii="仿宋_GB2312" w:hAnsi="仿宋_GB2312" w:eastAsia="仿宋_GB2312" w:cs="仿宋_GB2312"/>
                <w:kern w:val="0"/>
                <w:sz w:val="32"/>
                <w:szCs w:val="32"/>
              </w:rPr>
            </w:pPr>
          </w:p>
        </w:tc>
      </w:tr>
      <w:tr w14:paraId="67363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14:paraId="3CE1CDFB">
            <w:pPr>
              <w:pStyle w:val="4"/>
              <w:tabs>
                <w:tab w:val="left" w:pos="34"/>
              </w:tabs>
              <w:spacing w:line="360" w:lineRule="auto"/>
              <w:ind w:left="-108" w:firstLine="0" w:firstLineChars="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p>
        </w:tc>
        <w:tc>
          <w:tcPr>
            <w:tcW w:w="2644" w:type="dxa"/>
            <w:vAlign w:val="center"/>
          </w:tcPr>
          <w:p w14:paraId="2B0B1AEB">
            <w:pPr>
              <w:pStyle w:val="4"/>
              <w:tabs>
                <w:tab w:val="left" w:pos="6880"/>
              </w:tabs>
              <w:spacing w:line="360" w:lineRule="auto"/>
              <w:ind w:firstLine="480"/>
              <w:rPr>
                <w:rFonts w:hint="eastAsia" w:ascii="仿宋_GB2312" w:hAnsi="仿宋_GB2312" w:eastAsia="仿宋_GB2312" w:cs="仿宋_GB2312"/>
                <w:kern w:val="0"/>
                <w:sz w:val="32"/>
                <w:szCs w:val="32"/>
              </w:rPr>
            </w:pPr>
          </w:p>
        </w:tc>
        <w:tc>
          <w:tcPr>
            <w:tcW w:w="2495" w:type="dxa"/>
            <w:vAlign w:val="center"/>
          </w:tcPr>
          <w:p w14:paraId="70DF4E26">
            <w:pPr>
              <w:pStyle w:val="4"/>
              <w:tabs>
                <w:tab w:val="left" w:pos="6880"/>
              </w:tabs>
              <w:spacing w:line="360" w:lineRule="auto"/>
              <w:ind w:firstLine="480"/>
              <w:rPr>
                <w:rFonts w:hint="eastAsia" w:ascii="仿宋_GB2312" w:hAnsi="仿宋_GB2312" w:eastAsia="仿宋_GB2312" w:cs="仿宋_GB2312"/>
                <w:kern w:val="0"/>
                <w:sz w:val="32"/>
                <w:szCs w:val="32"/>
              </w:rPr>
            </w:pPr>
          </w:p>
        </w:tc>
        <w:tc>
          <w:tcPr>
            <w:tcW w:w="1024" w:type="dxa"/>
            <w:vAlign w:val="center"/>
          </w:tcPr>
          <w:p w14:paraId="216BA0C2">
            <w:pPr>
              <w:pStyle w:val="4"/>
              <w:tabs>
                <w:tab w:val="left" w:pos="6880"/>
              </w:tabs>
              <w:spacing w:line="360" w:lineRule="auto"/>
              <w:ind w:firstLine="480"/>
              <w:rPr>
                <w:rFonts w:hint="eastAsia" w:ascii="仿宋_GB2312" w:hAnsi="仿宋_GB2312" w:eastAsia="仿宋_GB2312" w:cs="仿宋_GB2312"/>
                <w:kern w:val="0"/>
                <w:sz w:val="32"/>
                <w:szCs w:val="32"/>
              </w:rPr>
            </w:pPr>
          </w:p>
        </w:tc>
        <w:tc>
          <w:tcPr>
            <w:tcW w:w="2192" w:type="dxa"/>
          </w:tcPr>
          <w:p w14:paraId="420E26CC">
            <w:pPr>
              <w:pStyle w:val="4"/>
              <w:tabs>
                <w:tab w:val="left" w:pos="6880"/>
              </w:tabs>
              <w:spacing w:line="360" w:lineRule="auto"/>
              <w:ind w:firstLine="480"/>
              <w:rPr>
                <w:rFonts w:hint="eastAsia" w:ascii="仿宋_GB2312" w:hAnsi="仿宋_GB2312" w:eastAsia="仿宋_GB2312" w:cs="仿宋_GB2312"/>
                <w:kern w:val="0"/>
                <w:sz w:val="32"/>
                <w:szCs w:val="32"/>
              </w:rPr>
            </w:pPr>
          </w:p>
        </w:tc>
      </w:tr>
      <w:tr w14:paraId="137ED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14:paraId="17D67566">
            <w:pPr>
              <w:pStyle w:val="4"/>
              <w:tabs>
                <w:tab w:val="left" w:pos="34"/>
              </w:tabs>
              <w:spacing w:line="360" w:lineRule="auto"/>
              <w:ind w:left="-108" w:firstLine="0" w:firstLineChars="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p>
        </w:tc>
        <w:tc>
          <w:tcPr>
            <w:tcW w:w="2644" w:type="dxa"/>
            <w:vAlign w:val="center"/>
          </w:tcPr>
          <w:p w14:paraId="1F2F5484">
            <w:pPr>
              <w:pStyle w:val="4"/>
              <w:tabs>
                <w:tab w:val="left" w:pos="6880"/>
              </w:tabs>
              <w:spacing w:line="360" w:lineRule="auto"/>
              <w:ind w:firstLine="480"/>
              <w:rPr>
                <w:rFonts w:hint="eastAsia" w:ascii="仿宋_GB2312" w:hAnsi="仿宋_GB2312" w:eastAsia="仿宋_GB2312" w:cs="仿宋_GB2312"/>
                <w:kern w:val="0"/>
                <w:sz w:val="32"/>
                <w:szCs w:val="32"/>
              </w:rPr>
            </w:pPr>
          </w:p>
        </w:tc>
        <w:tc>
          <w:tcPr>
            <w:tcW w:w="2495" w:type="dxa"/>
            <w:vAlign w:val="center"/>
          </w:tcPr>
          <w:p w14:paraId="1618DE9A">
            <w:pPr>
              <w:pStyle w:val="4"/>
              <w:tabs>
                <w:tab w:val="left" w:pos="6880"/>
              </w:tabs>
              <w:spacing w:line="360" w:lineRule="auto"/>
              <w:ind w:firstLine="480"/>
              <w:rPr>
                <w:rFonts w:hint="eastAsia" w:ascii="仿宋_GB2312" w:hAnsi="仿宋_GB2312" w:eastAsia="仿宋_GB2312" w:cs="仿宋_GB2312"/>
                <w:kern w:val="0"/>
                <w:sz w:val="32"/>
                <w:szCs w:val="32"/>
              </w:rPr>
            </w:pPr>
          </w:p>
        </w:tc>
        <w:tc>
          <w:tcPr>
            <w:tcW w:w="1024" w:type="dxa"/>
            <w:vAlign w:val="center"/>
          </w:tcPr>
          <w:p w14:paraId="6DBF7965">
            <w:pPr>
              <w:pStyle w:val="4"/>
              <w:tabs>
                <w:tab w:val="left" w:pos="6880"/>
              </w:tabs>
              <w:spacing w:line="360" w:lineRule="auto"/>
              <w:ind w:firstLine="480"/>
              <w:rPr>
                <w:rFonts w:hint="eastAsia" w:ascii="仿宋_GB2312" w:hAnsi="仿宋_GB2312" w:eastAsia="仿宋_GB2312" w:cs="仿宋_GB2312"/>
                <w:kern w:val="0"/>
                <w:sz w:val="32"/>
                <w:szCs w:val="32"/>
              </w:rPr>
            </w:pPr>
          </w:p>
        </w:tc>
        <w:tc>
          <w:tcPr>
            <w:tcW w:w="2192" w:type="dxa"/>
          </w:tcPr>
          <w:p w14:paraId="276204BD">
            <w:pPr>
              <w:pStyle w:val="4"/>
              <w:tabs>
                <w:tab w:val="left" w:pos="6880"/>
              </w:tabs>
              <w:spacing w:line="360" w:lineRule="auto"/>
              <w:ind w:firstLine="480"/>
              <w:rPr>
                <w:rFonts w:hint="eastAsia" w:ascii="仿宋_GB2312" w:hAnsi="仿宋_GB2312" w:eastAsia="仿宋_GB2312" w:cs="仿宋_GB2312"/>
                <w:kern w:val="0"/>
                <w:sz w:val="32"/>
                <w:szCs w:val="32"/>
              </w:rPr>
            </w:pPr>
          </w:p>
        </w:tc>
      </w:tr>
      <w:tr w14:paraId="32D66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14:paraId="04B3B731">
            <w:pPr>
              <w:pStyle w:val="4"/>
              <w:tabs>
                <w:tab w:val="left" w:pos="34"/>
              </w:tabs>
              <w:spacing w:line="360" w:lineRule="auto"/>
              <w:ind w:left="-108" w:firstLine="0" w:firstLineChars="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w:t>
            </w:r>
          </w:p>
        </w:tc>
        <w:tc>
          <w:tcPr>
            <w:tcW w:w="2644" w:type="dxa"/>
            <w:vAlign w:val="center"/>
          </w:tcPr>
          <w:p w14:paraId="73250AA3">
            <w:pPr>
              <w:pStyle w:val="4"/>
              <w:tabs>
                <w:tab w:val="left" w:pos="6880"/>
              </w:tabs>
              <w:spacing w:line="360" w:lineRule="auto"/>
              <w:ind w:firstLine="480"/>
              <w:rPr>
                <w:rFonts w:hint="eastAsia" w:ascii="仿宋_GB2312" w:hAnsi="仿宋_GB2312" w:eastAsia="仿宋_GB2312" w:cs="仿宋_GB2312"/>
                <w:kern w:val="0"/>
                <w:sz w:val="32"/>
                <w:szCs w:val="32"/>
              </w:rPr>
            </w:pPr>
          </w:p>
        </w:tc>
        <w:tc>
          <w:tcPr>
            <w:tcW w:w="2495" w:type="dxa"/>
            <w:vAlign w:val="center"/>
          </w:tcPr>
          <w:p w14:paraId="4CDCAAD3">
            <w:pPr>
              <w:pStyle w:val="4"/>
              <w:tabs>
                <w:tab w:val="left" w:pos="6880"/>
              </w:tabs>
              <w:spacing w:line="360" w:lineRule="auto"/>
              <w:ind w:firstLine="480"/>
              <w:rPr>
                <w:rFonts w:hint="eastAsia" w:ascii="仿宋_GB2312" w:hAnsi="仿宋_GB2312" w:eastAsia="仿宋_GB2312" w:cs="仿宋_GB2312"/>
                <w:kern w:val="0"/>
                <w:sz w:val="32"/>
                <w:szCs w:val="32"/>
              </w:rPr>
            </w:pPr>
          </w:p>
        </w:tc>
        <w:tc>
          <w:tcPr>
            <w:tcW w:w="1024" w:type="dxa"/>
            <w:vAlign w:val="center"/>
          </w:tcPr>
          <w:p w14:paraId="31A2428C">
            <w:pPr>
              <w:pStyle w:val="4"/>
              <w:tabs>
                <w:tab w:val="left" w:pos="6880"/>
              </w:tabs>
              <w:spacing w:line="360" w:lineRule="auto"/>
              <w:ind w:firstLine="480"/>
              <w:rPr>
                <w:rFonts w:hint="eastAsia" w:ascii="仿宋_GB2312" w:hAnsi="仿宋_GB2312" w:eastAsia="仿宋_GB2312" w:cs="仿宋_GB2312"/>
                <w:kern w:val="0"/>
                <w:sz w:val="32"/>
                <w:szCs w:val="32"/>
              </w:rPr>
            </w:pPr>
          </w:p>
        </w:tc>
        <w:tc>
          <w:tcPr>
            <w:tcW w:w="2192" w:type="dxa"/>
          </w:tcPr>
          <w:p w14:paraId="123830F9">
            <w:pPr>
              <w:pStyle w:val="4"/>
              <w:tabs>
                <w:tab w:val="left" w:pos="6880"/>
              </w:tabs>
              <w:spacing w:line="360" w:lineRule="auto"/>
              <w:ind w:firstLine="480"/>
              <w:rPr>
                <w:rFonts w:hint="eastAsia" w:ascii="仿宋_GB2312" w:hAnsi="仿宋_GB2312" w:eastAsia="仿宋_GB2312" w:cs="仿宋_GB2312"/>
                <w:kern w:val="0"/>
                <w:sz w:val="32"/>
                <w:szCs w:val="32"/>
              </w:rPr>
            </w:pPr>
          </w:p>
        </w:tc>
      </w:tr>
    </w:tbl>
    <w:p w14:paraId="55783EA7">
      <w:pPr>
        <w:pStyle w:val="9"/>
        <w:rPr>
          <w:rFonts w:hint="eastAsia" w:ascii="仿宋_GB2312" w:hAnsi="仿宋_GB2312" w:eastAsia="仿宋_GB2312" w:cs="仿宋_GB2312"/>
          <w:sz w:val="32"/>
          <w:szCs w:val="32"/>
          <w:lang w:val="en-US" w:eastAsia="zh-CN"/>
        </w:rPr>
      </w:pPr>
    </w:p>
    <w:p w14:paraId="2E5C87AA">
      <w:pPr>
        <w:pStyle w:val="9"/>
        <w:rPr>
          <w:rFonts w:hint="eastAsia" w:ascii="仿宋" w:hAnsi="仿宋" w:eastAsia="仿宋" w:cs="仿宋"/>
          <w:sz w:val="32"/>
          <w:szCs w:val="32"/>
          <w:lang w:val="en-US" w:eastAsia="zh-CN"/>
        </w:rPr>
      </w:pPr>
    </w:p>
    <w:p w14:paraId="4A69E2E1">
      <w:pPr>
        <w:pStyle w:val="9"/>
        <w:rPr>
          <w:rFonts w:hint="eastAsia" w:ascii="仿宋" w:hAnsi="仿宋" w:eastAsia="仿宋" w:cs="仿宋"/>
          <w:sz w:val="32"/>
          <w:szCs w:val="32"/>
          <w:lang w:val="en-US" w:eastAsia="zh-CN"/>
        </w:rPr>
      </w:pPr>
    </w:p>
    <w:p w14:paraId="6A896BC2">
      <w:pPr>
        <w:pStyle w:val="9"/>
        <w:rPr>
          <w:rFonts w:hint="eastAsia" w:ascii="仿宋" w:hAnsi="仿宋" w:eastAsia="仿宋" w:cs="仿宋"/>
          <w:sz w:val="32"/>
          <w:szCs w:val="32"/>
          <w:lang w:val="en-US" w:eastAsia="zh-CN"/>
        </w:rPr>
      </w:pPr>
    </w:p>
    <w:p w14:paraId="05E69A24">
      <w:pPr>
        <w:pStyle w:val="9"/>
        <w:rPr>
          <w:rFonts w:hint="eastAsia" w:ascii="仿宋" w:hAnsi="仿宋" w:eastAsia="仿宋" w:cs="仿宋"/>
          <w:sz w:val="32"/>
          <w:szCs w:val="32"/>
          <w:lang w:val="en-US" w:eastAsia="zh-CN"/>
        </w:rPr>
      </w:pPr>
    </w:p>
    <w:p w14:paraId="455C6B26">
      <w:pPr>
        <w:pStyle w:val="9"/>
        <w:rPr>
          <w:rFonts w:hint="eastAsia" w:ascii="仿宋" w:hAnsi="仿宋" w:eastAsia="仿宋" w:cs="仿宋"/>
          <w:sz w:val="32"/>
          <w:szCs w:val="32"/>
          <w:lang w:val="en-US" w:eastAsia="zh-CN"/>
        </w:rPr>
      </w:pPr>
    </w:p>
    <w:p w14:paraId="6B6E351A">
      <w:pPr>
        <w:pStyle w:val="9"/>
        <w:rPr>
          <w:rFonts w:hint="eastAsia" w:ascii="仿宋" w:hAnsi="仿宋" w:eastAsia="仿宋" w:cs="仿宋"/>
          <w:sz w:val="32"/>
          <w:szCs w:val="32"/>
          <w:lang w:val="en-US" w:eastAsia="zh-CN"/>
        </w:rPr>
      </w:pPr>
    </w:p>
    <w:p w14:paraId="73FC1F82">
      <w:pPr>
        <w:pStyle w:val="9"/>
        <w:rPr>
          <w:rFonts w:hint="eastAsia" w:ascii="仿宋" w:hAnsi="仿宋" w:eastAsia="仿宋" w:cs="仿宋"/>
          <w:sz w:val="32"/>
          <w:szCs w:val="32"/>
          <w:lang w:val="en-US" w:eastAsia="zh-CN"/>
        </w:rPr>
      </w:pPr>
    </w:p>
    <w:p w14:paraId="388CDF2D">
      <w:pPr>
        <w:pStyle w:val="9"/>
        <w:rPr>
          <w:rFonts w:hint="eastAsia" w:ascii="仿宋" w:hAnsi="仿宋" w:eastAsia="仿宋" w:cs="仿宋"/>
          <w:sz w:val="32"/>
          <w:szCs w:val="32"/>
          <w:lang w:val="en-US" w:eastAsia="zh-CN"/>
        </w:rPr>
      </w:pPr>
    </w:p>
    <w:p w14:paraId="4DDBF9D5">
      <w:pPr>
        <w:pStyle w:val="9"/>
        <w:rPr>
          <w:rFonts w:hint="eastAsia" w:ascii="仿宋" w:hAnsi="仿宋" w:eastAsia="仿宋" w:cs="仿宋"/>
          <w:sz w:val="32"/>
          <w:szCs w:val="32"/>
          <w:lang w:val="en-US" w:eastAsia="zh-CN"/>
        </w:rPr>
      </w:pPr>
    </w:p>
    <w:p w14:paraId="3440EFAC">
      <w:pPr>
        <w:pStyle w:val="9"/>
        <w:rPr>
          <w:rFonts w:hint="eastAsia" w:ascii="仿宋" w:hAnsi="仿宋" w:eastAsia="仿宋" w:cs="仿宋"/>
          <w:b w:val="0"/>
          <w:bCs w:val="0"/>
          <w:sz w:val="32"/>
          <w:szCs w:val="32"/>
          <w:lang w:eastAsia="zh-CN"/>
        </w:rPr>
      </w:pPr>
    </w:p>
    <w:p w14:paraId="5A3D052E">
      <w:pPr>
        <w:pStyle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附件六：</w:t>
      </w:r>
    </w:p>
    <w:p w14:paraId="062F7339">
      <w:pPr>
        <w:pStyle w:val="9"/>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供应商需提交的材料</w:t>
      </w:r>
    </w:p>
    <w:p w14:paraId="7874D8A5">
      <w:pPr>
        <w:spacing w:line="236" w:lineRule="auto"/>
        <w:ind w:left="12"/>
        <w:jc w:val="both"/>
        <w:rPr>
          <w:rFonts w:hint="eastAsia" w:ascii="仿宋_GB2312" w:hAnsi="仿宋_GB2312" w:eastAsia="仿宋_GB2312" w:cs="仿宋_GB2312"/>
          <w:b w:val="0"/>
          <w:bCs w:val="0"/>
          <w:sz w:val="32"/>
          <w:szCs w:val="32"/>
          <w:lang w:eastAsia="zh-CN"/>
        </w:rPr>
      </w:pPr>
    </w:p>
    <w:p w14:paraId="4D2627BB">
      <w:pPr>
        <w:pStyle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一、公司提供有效资质（公司营业执照复印件盖鲜章）</w:t>
      </w:r>
    </w:p>
    <w:p w14:paraId="73881027">
      <w:pPr>
        <w:pStyle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二、法人直接投标提供法人身份证复印件；非法人直接投标提供法人身份证复印件，经办人身份证复印件，法人授权委托书。（授权委托书见附件四）</w:t>
      </w:r>
    </w:p>
    <w:p w14:paraId="5D1DEC09">
      <w:pPr>
        <w:pStyle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三、承诺函（见附件二）</w:t>
      </w:r>
    </w:p>
    <w:p w14:paraId="2EBF3858">
      <w:pPr>
        <w:pStyle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四、报价明细表（见附件三）</w:t>
      </w:r>
    </w:p>
    <w:p w14:paraId="5FCE3411">
      <w:pPr>
        <w:pStyle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五、需求应答表（见附件五）</w:t>
      </w:r>
    </w:p>
    <w:p w14:paraId="14A7CDDD">
      <w:pPr>
        <w:pStyle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六、公司简介及服务方案</w:t>
      </w:r>
    </w:p>
    <w:p w14:paraId="466511FC">
      <w:pPr>
        <w:pStyle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七、所有材料均需密封</w:t>
      </w:r>
    </w:p>
    <w:p w14:paraId="0F37C3DE">
      <w:pPr>
        <w:pStyle w:val="9"/>
        <w:rPr>
          <w:rFonts w:hint="eastAsia" w:ascii="仿宋_GB2312" w:hAnsi="仿宋_GB2312" w:eastAsia="仿宋_GB2312" w:cs="仿宋_GB2312"/>
          <w:sz w:val="32"/>
          <w:szCs w:val="32"/>
          <w:lang w:val="en-US" w:eastAsia="zh-CN"/>
        </w:rPr>
      </w:pPr>
    </w:p>
    <w:p w14:paraId="67E66004">
      <w:pPr>
        <w:pStyle w:val="9"/>
        <w:rPr>
          <w:rFonts w:hint="eastAsia" w:ascii="仿宋_GB2312" w:hAnsi="仿宋_GB2312" w:eastAsia="仿宋_GB2312" w:cs="仿宋_GB2312"/>
          <w:sz w:val="32"/>
          <w:szCs w:val="32"/>
          <w:lang w:val="en-US" w:eastAsia="zh-CN"/>
        </w:rPr>
      </w:pPr>
    </w:p>
    <w:p w14:paraId="2B8FB48A">
      <w:pPr>
        <w:pStyle w:val="9"/>
        <w:rPr>
          <w:rFonts w:hint="eastAsia" w:ascii="仿宋_GB2312" w:hAnsi="仿宋_GB2312" w:eastAsia="仿宋_GB2312" w:cs="仿宋_GB2312"/>
          <w:sz w:val="32"/>
          <w:szCs w:val="32"/>
          <w:lang w:val="en-US" w:eastAsia="zh-CN"/>
        </w:rPr>
      </w:pPr>
    </w:p>
    <w:p w14:paraId="70CB0138">
      <w:pPr>
        <w:pStyle w:val="9"/>
        <w:rPr>
          <w:rFonts w:hint="eastAsia" w:ascii="仿宋" w:hAnsi="仿宋" w:eastAsia="仿宋" w:cs="仿宋"/>
          <w:sz w:val="32"/>
          <w:szCs w:val="32"/>
          <w:lang w:val="en-US" w:eastAsia="zh-CN"/>
        </w:rPr>
      </w:pPr>
    </w:p>
    <w:p w14:paraId="774D8D50">
      <w:pPr>
        <w:pStyle w:val="9"/>
        <w:rPr>
          <w:rFonts w:hint="default" w:ascii="仿宋" w:hAnsi="仿宋" w:eastAsia="仿宋" w:cs="仿宋"/>
          <w:sz w:val="32"/>
          <w:szCs w:val="32"/>
          <w:lang w:val="en-US" w:eastAsia="zh-CN"/>
        </w:rPr>
      </w:pPr>
    </w:p>
    <w:p w14:paraId="5F99C83F"/>
    <w:p w14:paraId="04CAF42C">
      <w:pPr>
        <w:pStyle w:val="2"/>
        <w:rPr>
          <w:rFonts w:hint="eastAsia"/>
        </w:rPr>
      </w:pPr>
    </w:p>
    <w:p w14:paraId="32A71D17">
      <w:pPr>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C0E47"/>
    <w:rsid w:val="06823015"/>
    <w:rsid w:val="07950B26"/>
    <w:rsid w:val="07F92E63"/>
    <w:rsid w:val="08CB3C0D"/>
    <w:rsid w:val="099A2423"/>
    <w:rsid w:val="0AD96F7B"/>
    <w:rsid w:val="0C523489"/>
    <w:rsid w:val="0D5A0848"/>
    <w:rsid w:val="0D831D2D"/>
    <w:rsid w:val="0F44355D"/>
    <w:rsid w:val="0FA77648"/>
    <w:rsid w:val="11FE3E97"/>
    <w:rsid w:val="126D1433"/>
    <w:rsid w:val="12FB03D7"/>
    <w:rsid w:val="1360648C"/>
    <w:rsid w:val="1525798D"/>
    <w:rsid w:val="16900E36"/>
    <w:rsid w:val="16E64EFA"/>
    <w:rsid w:val="197F6F94"/>
    <w:rsid w:val="19A312AE"/>
    <w:rsid w:val="1C19367C"/>
    <w:rsid w:val="1CFE6428"/>
    <w:rsid w:val="1EE773E4"/>
    <w:rsid w:val="209854B7"/>
    <w:rsid w:val="229A09AC"/>
    <w:rsid w:val="24861ACA"/>
    <w:rsid w:val="24CC1B9C"/>
    <w:rsid w:val="24D9609E"/>
    <w:rsid w:val="2503311B"/>
    <w:rsid w:val="26A30712"/>
    <w:rsid w:val="2708099B"/>
    <w:rsid w:val="290C194A"/>
    <w:rsid w:val="290F208E"/>
    <w:rsid w:val="2A516ECE"/>
    <w:rsid w:val="2AAC47A4"/>
    <w:rsid w:val="2BD355F5"/>
    <w:rsid w:val="2CD47877"/>
    <w:rsid w:val="2D426ED6"/>
    <w:rsid w:val="2DA84860"/>
    <w:rsid w:val="2DE93FDF"/>
    <w:rsid w:val="2DF950BB"/>
    <w:rsid w:val="2E602167"/>
    <w:rsid w:val="2F9B0B20"/>
    <w:rsid w:val="307153DD"/>
    <w:rsid w:val="30E87F81"/>
    <w:rsid w:val="31E340B8"/>
    <w:rsid w:val="34766034"/>
    <w:rsid w:val="348558FB"/>
    <w:rsid w:val="34AC732B"/>
    <w:rsid w:val="357F059C"/>
    <w:rsid w:val="35E55B41"/>
    <w:rsid w:val="38C56C0D"/>
    <w:rsid w:val="39A44C00"/>
    <w:rsid w:val="39B527FE"/>
    <w:rsid w:val="3A231E3E"/>
    <w:rsid w:val="3BA84A83"/>
    <w:rsid w:val="3CE60F00"/>
    <w:rsid w:val="3E48624A"/>
    <w:rsid w:val="3E9A1FA2"/>
    <w:rsid w:val="3F214472"/>
    <w:rsid w:val="3FC96FE3"/>
    <w:rsid w:val="41317FBC"/>
    <w:rsid w:val="41A62A2F"/>
    <w:rsid w:val="41F61BE6"/>
    <w:rsid w:val="42BC2E2F"/>
    <w:rsid w:val="447339C1"/>
    <w:rsid w:val="46E30259"/>
    <w:rsid w:val="473C009B"/>
    <w:rsid w:val="4A162E25"/>
    <w:rsid w:val="4ADB7F1B"/>
    <w:rsid w:val="4B28523A"/>
    <w:rsid w:val="4B4642F3"/>
    <w:rsid w:val="4C35155C"/>
    <w:rsid w:val="4C7E4CB1"/>
    <w:rsid w:val="4DF47921"/>
    <w:rsid w:val="4F5166AD"/>
    <w:rsid w:val="52287B99"/>
    <w:rsid w:val="52C44961"/>
    <w:rsid w:val="5385101B"/>
    <w:rsid w:val="53F153F4"/>
    <w:rsid w:val="54534C76"/>
    <w:rsid w:val="552F123F"/>
    <w:rsid w:val="55C53951"/>
    <w:rsid w:val="55EE10FA"/>
    <w:rsid w:val="56356D29"/>
    <w:rsid w:val="56644F18"/>
    <w:rsid w:val="567F1D52"/>
    <w:rsid w:val="59AA3C58"/>
    <w:rsid w:val="5A511C57"/>
    <w:rsid w:val="5B04316E"/>
    <w:rsid w:val="5C6C0FCA"/>
    <w:rsid w:val="5C8A31FF"/>
    <w:rsid w:val="5E003A5E"/>
    <w:rsid w:val="5E745F14"/>
    <w:rsid w:val="5F103E8F"/>
    <w:rsid w:val="602C1BFC"/>
    <w:rsid w:val="6055430B"/>
    <w:rsid w:val="61497B2C"/>
    <w:rsid w:val="627731E4"/>
    <w:rsid w:val="629D0130"/>
    <w:rsid w:val="63DE1526"/>
    <w:rsid w:val="64713622"/>
    <w:rsid w:val="659F7D1B"/>
    <w:rsid w:val="65E16C35"/>
    <w:rsid w:val="65E75217"/>
    <w:rsid w:val="6603474E"/>
    <w:rsid w:val="67A27F96"/>
    <w:rsid w:val="68F44821"/>
    <w:rsid w:val="69615E53"/>
    <w:rsid w:val="6A935974"/>
    <w:rsid w:val="6AE54988"/>
    <w:rsid w:val="6B20545A"/>
    <w:rsid w:val="6CCB3AEB"/>
    <w:rsid w:val="6E930639"/>
    <w:rsid w:val="6F2A2D4B"/>
    <w:rsid w:val="6F445B96"/>
    <w:rsid w:val="71357785"/>
    <w:rsid w:val="72EC0317"/>
    <w:rsid w:val="74F57957"/>
    <w:rsid w:val="752124FA"/>
    <w:rsid w:val="75FC6AC3"/>
    <w:rsid w:val="76AA29C3"/>
    <w:rsid w:val="76AF3B36"/>
    <w:rsid w:val="78F32400"/>
    <w:rsid w:val="793D367B"/>
    <w:rsid w:val="79B853F7"/>
    <w:rsid w:val="79DA711C"/>
    <w:rsid w:val="7A434CC1"/>
    <w:rsid w:val="7B0A57DF"/>
    <w:rsid w:val="7D0F532E"/>
    <w:rsid w:val="7DDD30E6"/>
    <w:rsid w:val="7DDF1E50"/>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360" w:lineRule="auto"/>
      <w:jc w:val="center"/>
      <w:outlineLvl w:val="1"/>
    </w:pPr>
    <w:rPr>
      <w:rFonts w:ascii="Arial" w:hAnsi="Arial"/>
      <w:b/>
      <w:bCs/>
      <w:sz w:val="28"/>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Calibri" w:hAnsi="Calibri"/>
    </w:rPr>
  </w:style>
  <w:style w:type="paragraph" w:styleId="4">
    <w:name w:val="Normal Indent"/>
    <w:basedOn w:val="1"/>
    <w:qFormat/>
    <w:uiPriority w:val="0"/>
    <w:pPr>
      <w:ind w:firstLine="420" w:firstLine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2060</Words>
  <Characters>2152</Characters>
  <Lines>0</Lines>
  <Paragraphs>0</Paragraphs>
  <TotalTime>10</TotalTime>
  <ScaleCrop>false</ScaleCrop>
  <LinksUpToDate>false</LinksUpToDate>
  <CharactersWithSpaces>2522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2025-03-05T07:29:00Z</dcterms:created>
  <dc:creator>abby</dc:creator>
  <cp:lastModifiedBy>桔子</cp:lastModifiedBy>
  <dcterms:modified xsi:type="dcterms:W3CDTF">2025-03-10T00:28:32Z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eyJoZGlkIjoiMWQ2ZDE4YTA1YTg3NWZhYzQwMGJiNjQzZmVmOGY1MmQiLCJ1c2VySWQiOiIzMDM4NDM1MDMifQ==</vt:lpwstr>
  </property>
  <property fmtid="{D5CDD505-2E9C-101B-9397-08002B2CF9AE}" pid="4" name="ICV">
    <vt:lpwstr>53F3F89990584C5EAA74CE2B7975C5CF_13</vt:lpwstr>
  </property>
</Properties>
</file>